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D15" w:rsidRPr="00F231CB" w:rsidRDefault="001A3D15" w:rsidP="003A2AC2">
      <w:pPr>
        <w:pStyle w:val="Heading1"/>
        <w:rPr>
          <w:lang w:val="en-US"/>
        </w:rPr>
      </w:pPr>
      <w:bookmarkStart w:id="0" w:name="_Toc448745963"/>
      <w:bookmarkStart w:id="1" w:name="_Toc448754269"/>
      <w:bookmarkStart w:id="2" w:name="_Toc511315154"/>
      <w:bookmarkStart w:id="3" w:name="_Toc511513584"/>
      <w:bookmarkStart w:id="4" w:name="_Toc29826158"/>
      <w:bookmarkStart w:id="5" w:name="_Toc33706337"/>
      <w:bookmarkStart w:id="6" w:name="_Toc33709259"/>
      <w:r w:rsidRPr="00F231CB">
        <w:rPr>
          <w:lang w:val="en-US"/>
        </w:rPr>
        <w:t>School Policy Template – Online Safety Group Terms of Reference</w:t>
      </w:r>
      <w:bookmarkEnd w:id="0"/>
      <w:bookmarkEnd w:id="1"/>
      <w:bookmarkEnd w:id="2"/>
      <w:bookmarkEnd w:id="3"/>
      <w:bookmarkEnd w:id="4"/>
      <w:bookmarkEnd w:id="5"/>
      <w:bookmarkEnd w:id="6"/>
    </w:p>
    <w:p w:rsidR="001A3D15" w:rsidRPr="00F231CB" w:rsidRDefault="001A3D15" w:rsidP="003A2AC2">
      <w:pPr>
        <w:pStyle w:val="Heading3"/>
        <w:rPr>
          <w:rFonts w:eastAsia="Cambria"/>
        </w:rPr>
      </w:pPr>
      <w:bookmarkStart w:id="7" w:name="_Toc448745964"/>
      <w:bookmarkStart w:id="8" w:name="_Toc448754270"/>
      <w:bookmarkStart w:id="9" w:name="_Toc29826159"/>
      <w:r w:rsidRPr="00F231CB">
        <w:rPr>
          <w:rFonts w:eastAsia="Cambria"/>
        </w:rPr>
        <w:t>1. Purpose</w:t>
      </w:r>
      <w:bookmarkEnd w:id="7"/>
      <w:bookmarkEnd w:id="8"/>
      <w:bookmarkEnd w:id="9"/>
    </w:p>
    <w:p w:rsidR="001A3D15" w:rsidRPr="00F231CB" w:rsidRDefault="001A3D15" w:rsidP="001A3D15">
      <w:pPr>
        <w:rPr>
          <w:color w:val="466DB0"/>
          <w:lang w:val="en-US"/>
        </w:rPr>
      </w:pPr>
      <w:r w:rsidRPr="00F231CB">
        <w:rPr>
          <w:lang w:val="en-US"/>
        </w:rPr>
        <w:t xml:space="preserve">To provide a consultative group that has wide representation from the [school] community, with responsibility for issues regarding online safety and the monitoring the online safety policy including the impact of initiatives. </w:t>
      </w:r>
      <w:r w:rsidRPr="00BF0AFB">
        <w:rPr>
          <w:rStyle w:val="BlueText"/>
        </w:rPr>
        <w:t>Depending on the size or structure of the school this group may be part of the safeguarding group.  The group will also be responsible for regular reporting to the Full Governing Body.</w:t>
      </w:r>
      <w:r w:rsidRPr="00F231CB">
        <w:rPr>
          <w:color w:val="0070C0"/>
          <w:lang w:val="en-US"/>
        </w:rPr>
        <w:t xml:space="preserve"> </w:t>
      </w:r>
    </w:p>
    <w:p w:rsidR="001A3D15" w:rsidRPr="00F231CB" w:rsidRDefault="001A3D15" w:rsidP="003A2AC2">
      <w:pPr>
        <w:pStyle w:val="Heading3"/>
        <w:rPr>
          <w:rFonts w:eastAsia="Cambria"/>
        </w:rPr>
      </w:pPr>
      <w:bookmarkStart w:id="10" w:name="_Toc448745965"/>
      <w:bookmarkStart w:id="11" w:name="_Toc448754271"/>
      <w:bookmarkStart w:id="12" w:name="_Toc29826160"/>
      <w:r w:rsidRPr="00F231CB">
        <w:rPr>
          <w:rFonts w:eastAsia="Cambria"/>
        </w:rPr>
        <w:t>2. Membership</w:t>
      </w:r>
      <w:bookmarkEnd w:id="10"/>
      <w:bookmarkEnd w:id="11"/>
      <w:bookmarkEnd w:id="12"/>
    </w:p>
    <w:p w:rsidR="001A3D15" w:rsidRPr="00BF0AFB" w:rsidRDefault="001A3D15" w:rsidP="005372A9">
      <w:pPr>
        <w:pStyle w:val="ListParagraph"/>
        <w:numPr>
          <w:ilvl w:val="0"/>
          <w:numId w:val="87"/>
        </w:numPr>
        <w:jc w:val="left"/>
        <w:rPr>
          <w:rStyle w:val="BlueText"/>
        </w:rPr>
      </w:pPr>
      <w:r w:rsidRPr="00D42F36">
        <w:rPr>
          <w:lang w:val="en-US"/>
        </w:rPr>
        <w:t>The online safety group will seek to include representation from all stakeholders.</w:t>
      </w:r>
      <w:r w:rsidRPr="00D42F36">
        <w:rPr>
          <w:lang w:val="en-US"/>
        </w:rPr>
        <w:br/>
      </w:r>
      <w:r w:rsidRPr="00D42F36">
        <w:rPr>
          <w:lang w:val="en-US"/>
        </w:rPr>
        <w:br/>
      </w:r>
      <w:r w:rsidRPr="00D42F36">
        <w:rPr>
          <w:color w:val="000000"/>
          <w:lang w:val="en-US"/>
        </w:rPr>
        <w:t xml:space="preserve">The composition of the group should include </w:t>
      </w:r>
      <w:r w:rsidRPr="00BF0AFB">
        <w:rPr>
          <w:rStyle w:val="BlueText"/>
        </w:rPr>
        <w:t>(N.B. in small schools one member of staff may hold more than one of these posts):</w:t>
      </w:r>
      <w:r w:rsidRPr="00BF0AFB">
        <w:rPr>
          <w:rStyle w:val="BlueText"/>
        </w:rPr>
        <w:br/>
      </w:r>
      <w:r w:rsidRPr="00D42F36">
        <w:rPr>
          <w:lang w:val="en-US"/>
        </w:rPr>
        <w:br/>
      </w:r>
      <w:r w:rsidRPr="00BF0AFB">
        <w:rPr>
          <w:rStyle w:val="BlueText"/>
        </w:rPr>
        <w:t>[add/delete where appropriate]</w:t>
      </w:r>
    </w:p>
    <w:p w:rsidR="001A3D15" w:rsidRPr="00D42F36" w:rsidRDefault="001A3D15" w:rsidP="005372A9">
      <w:pPr>
        <w:pStyle w:val="ListParagraph"/>
        <w:numPr>
          <w:ilvl w:val="0"/>
          <w:numId w:val="88"/>
        </w:numPr>
        <w:rPr>
          <w:lang w:val="en-US"/>
        </w:rPr>
      </w:pPr>
      <w:r w:rsidRPr="00D42F36">
        <w:rPr>
          <w:lang w:val="en-US"/>
        </w:rPr>
        <w:t>SLT member/s</w:t>
      </w:r>
    </w:p>
    <w:p w:rsidR="001A3D15" w:rsidRPr="00D42F36" w:rsidRDefault="001A3D15" w:rsidP="005372A9">
      <w:pPr>
        <w:pStyle w:val="ListParagraph"/>
        <w:numPr>
          <w:ilvl w:val="0"/>
          <w:numId w:val="88"/>
        </w:numPr>
        <w:rPr>
          <w:lang w:val="en-US"/>
        </w:rPr>
      </w:pPr>
      <w:r w:rsidRPr="00D42F36">
        <w:rPr>
          <w:lang w:val="en-US"/>
        </w:rPr>
        <w:t>Child Protection/Safeguarding officer</w:t>
      </w:r>
    </w:p>
    <w:p w:rsidR="001A3D15" w:rsidRPr="00D42F36" w:rsidRDefault="001A3D15" w:rsidP="005372A9">
      <w:pPr>
        <w:pStyle w:val="ListParagraph"/>
        <w:numPr>
          <w:ilvl w:val="0"/>
          <w:numId w:val="88"/>
        </w:numPr>
        <w:rPr>
          <w:lang w:val="en-US"/>
        </w:rPr>
      </w:pPr>
      <w:r w:rsidRPr="00D42F36">
        <w:rPr>
          <w:lang w:val="en-US"/>
        </w:rPr>
        <w:t>Teaching staff member</w:t>
      </w:r>
    </w:p>
    <w:p w:rsidR="001A3D15" w:rsidRPr="00D42F36" w:rsidRDefault="001A3D15" w:rsidP="005372A9">
      <w:pPr>
        <w:pStyle w:val="ListParagraph"/>
        <w:numPr>
          <w:ilvl w:val="0"/>
          <w:numId w:val="88"/>
        </w:numPr>
        <w:rPr>
          <w:lang w:val="en-US"/>
        </w:rPr>
      </w:pPr>
      <w:r w:rsidRPr="00D42F36">
        <w:rPr>
          <w:lang w:val="en-US"/>
        </w:rPr>
        <w:t xml:space="preserve">Support staff member </w:t>
      </w:r>
    </w:p>
    <w:p w:rsidR="001A3D15" w:rsidRPr="00D42F36" w:rsidRDefault="001A3D15" w:rsidP="005372A9">
      <w:pPr>
        <w:pStyle w:val="ListParagraph"/>
        <w:numPr>
          <w:ilvl w:val="0"/>
          <w:numId w:val="88"/>
        </w:numPr>
        <w:rPr>
          <w:lang w:val="en-US"/>
        </w:rPr>
      </w:pPr>
      <w:r w:rsidRPr="00D42F36">
        <w:rPr>
          <w:lang w:val="en-US"/>
        </w:rPr>
        <w:t>Online safety coordinator (not ICT coordinator by default)</w:t>
      </w:r>
    </w:p>
    <w:p w:rsidR="001A3D15" w:rsidRPr="00D42F36" w:rsidRDefault="001A3D15" w:rsidP="005372A9">
      <w:pPr>
        <w:pStyle w:val="ListParagraph"/>
        <w:numPr>
          <w:ilvl w:val="0"/>
          <w:numId w:val="88"/>
        </w:numPr>
        <w:rPr>
          <w:lang w:val="en-US"/>
        </w:rPr>
      </w:pPr>
      <w:r w:rsidRPr="00D42F36">
        <w:rPr>
          <w:lang w:val="en-US"/>
        </w:rPr>
        <w:t xml:space="preserve">Governor </w:t>
      </w:r>
    </w:p>
    <w:p w:rsidR="001A3D15" w:rsidRPr="00D42F36" w:rsidRDefault="001A3D15" w:rsidP="005372A9">
      <w:pPr>
        <w:pStyle w:val="ListParagraph"/>
        <w:numPr>
          <w:ilvl w:val="0"/>
          <w:numId w:val="88"/>
        </w:numPr>
        <w:rPr>
          <w:lang w:val="en-US"/>
        </w:rPr>
      </w:pPr>
      <w:r w:rsidRPr="00D42F36">
        <w:rPr>
          <w:lang w:val="en-US"/>
        </w:rPr>
        <w:t>Parent/Carer</w:t>
      </w:r>
    </w:p>
    <w:p w:rsidR="001A3D15" w:rsidRPr="00D42F36" w:rsidRDefault="001A3D15" w:rsidP="005372A9">
      <w:pPr>
        <w:pStyle w:val="ListParagraph"/>
        <w:numPr>
          <w:ilvl w:val="0"/>
          <w:numId w:val="88"/>
        </w:numPr>
        <w:rPr>
          <w:lang w:val="en-US"/>
        </w:rPr>
      </w:pPr>
      <w:r w:rsidRPr="00D42F36">
        <w:rPr>
          <w:lang w:val="en-US"/>
        </w:rPr>
        <w:t>ICT Technical Support staff (where possible)</w:t>
      </w:r>
    </w:p>
    <w:p w:rsidR="001A3D15" w:rsidRPr="00D42F36" w:rsidRDefault="001A3D15" w:rsidP="005372A9">
      <w:pPr>
        <w:pStyle w:val="ListParagraph"/>
        <w:numPr>
          <w:ilvl w:val="0"/>
          <w:numId w:val="88"/>
        </w:numPr>
        <w:rPr>
          <w:lang w:val="en-US"/>
        </w:rPr>
      </w:pPr>
      <w:r w:rsidRPr="00D42F36">
        <w:rPr>
          <w:lang w:val="en-US"/>
        </w:rPr>
        <w:t>Community users (where appropriate)</w:t>
      </w:r>
    </w:p>
    <w:p w:rsidR="001A3D15" w:rsidRPr="00D42F36" w:rsidRDefault="001A3D15" w:rsidP="005372A9">
      <w:pPr>
        <w:pStyle w:val="ListParagraph"/>
        <w:numPr>
          <w:ilvl w:val="0"/>
          <w:numId w:val="88"/>
        </w:numPr>
        <w:rPr>
          <w:lang w:val="en-US"/>
        </w:rPr>
      </w:pPr>
      <w:r w:rsidRPr="00D42F36">
        <w:rPr>
          <w:lang w:val="en-US"/>
        </w:rPr>
        <w:t xml:space="preserve">Student/pupil representation – for advice and feedback. Student/pupil voice is essential in the make-up of the online safety group, but students/pupils would only be expected to take part in committee meetings where deemed relevant. </w:t>
      </w:r>
    </w:p>
    <w:p w:rsidR="001A3D15" w:rsidRPr="00D42F36" w:rsidRDefault="001A3D15" w:rsidP="005372A9">
      <w:pPr>
        <w:pStyle w:val="ListParagraph"/>
        <w:numPr>
          <w:ilvl w:val="0"/>
          <w:numId w:val="87"/>
        </w:numPr>
        <w:rPr>
          <w:lang w:val="en-US"/>
        </w:rPr>
      </w:pPr>
      <w:r w:rsidRPr="00D42F36">
        <w:rPr>
          <w:lang w:val="en-US"/>
        </w:rPr>
        <w:t xml:space="preserve">Other people may be invited to attend the meetings at the request of the Chairperson on behalf of the committee to provide advice and assistance where necessary. </w:t>
      </w:r>
    </w:p>
    <w:p w:rsidR="001A3D15" w:rsidRPr="00D42F36" w:rsidRDefault="001A3D15" w:rsidP="005372A9">
      <w:pPr>
        <w:pStyle w:val="ListParagraph"/>
        <w:numPr>
          <w:ilvl w:val="0"/>
          <w:numId w:val="87"/>
        </w:numPr>
        <w:rPr>
          <w:lang w:val="en-US"/>
        </w:rPr>
      </w:pPr>
      <w:r w:rsidRPr="00D42F36">
        <w:rPr>
          <w:lang w:val="en-US"/>
        </w:rPr>
        <w:t>Committee members must declare a conflict of interest if any incidents being discussed directly involve themselves or members of their families.</w:t>
      </w:r>
    </w:p>
    <w:p w:rsidR="001A3D15" w:rsidRPr="00D42F36" w:rsidRDefault="001A3D15" w:rsidP="005372A9">
      <w:pPr>
        <w:pStyle w:val="ListParagraph"/>
        <w:numPr>
          <w:ilvl w:val="0"/>
          <w:numId w:val="87"/>
        </w:numPr>
        <w:rPr>
          <w:lang w:val="en-US"/>
        </w:rPr>
      </w:pPr>
      <w:r w:rsidRPr="00D42F36">
        <w:rPr>
          <w:lang w:val="en-US"/>
        </w:rPr>
        <w:t>Committee members must be aware that many issues discussed by this group could be of a sensitive or confidential nature</w:t>
      </w:r>
    </w:p>
    <w:p w:rsidR="001A3D15" w:rsidRPr="00D42F36" w:rsidRDefault="001A3D15" w:rsidP="005372A9">
      <w:pPr>
        <w:pStyle w:val="ListParagraph"/>
        <w:numPr>
          <w:ilvl w:val="0"/>
          <w:numId w:val="87"/>
        </w:numPr>
        <w:rPr>
          <w:lang w:val="en-US"/>
        </w:rPr>
      </w:pPr>
      <w:r w:rsidRPr="00D42F36">
        <w:rPr>
          <w:lang w:val="en-US"/>
        </w:rPr>
        <w:lastRenderedPageBreak/>
        <w:t>When individual members feel uncomfortable about what is being discussed they should be allowed to leave the meeting with steps being made by the other members to allow for these sensitivities</w:t>
      </w:r>
    </w:p>
    <w:p w:rsidR="001A3D15" w:rsidRPr="00F231CB" w:rsidRDefault="001A3D15" w:rsidP="003A2AC2">
      <w:pPr>
        <w:pStyle w:val="Heading3"/>
        <w:rPr>
          <w:rFonts w:eastAsia="Cambria"/>
        </w:rPr>
      </w:pPr>
      <w:bookmarkStart w:id="13" w:name="_Toc448745966"/>
      <w:bookmarkStart w:id="14" w:name="_Toc448754272"/>
      <w:bookmarkStart w:id="15" w:name="_Toc29826161"/>
      <w:r w:rsidRPr="00F231CB">
        <w:rPr>
          <w:rFonts w:eastAsia="Cambria"/>
        </w:rPr>
        <w:t>3. Chairperson</w:t>
      </w:r>
      <w:bookmarkEnd w:id="13"/>
      <w:bookmarkEnd w:id="14"/>
      <w:bookmarkEnd w:id="15"/>
    </w:p>
    <w:p w:rsidR="001A3D15" w:rsidRPr="00F231CB" w:rsidRDefault="001A3D15" w:rsidP="001A3D15">
      <w:pPr>
        <w:rPr>
          <w:lang w:val="en-US"/>
        </w:rPr>
      </w:pPr>
      <w:r w:rsidRPr="00F231CB">
        <w:rPr>
          <w:lang w:val="en-US"/>
        </w:rPr>
        <w:t>The Committee should select a suitable Chairperson from within the group. Their responsibilities include:</w:t>
      </w:r>
    </w:p>
    <w:p w:rsidR="001A3D15" w:rsidRPr="00D42F36" w:rsidRDefault="001A3D15" w:rsidP="005372A9">
      <w:pPr>
        <w:pStyle w:val="ListParagraph"/>
        <w:numPr>
          <w:ilvl w:val="0"/>
          <w:numId w:val="89"/>
        </w:numPr>
        <w:rPr>
          <w:lang w:val="en-US"/>
        </w:rPr>
      </w:pPr>
      <w:r w:rsidRPr="00D42F36">
        <w:rPr>
          <w:lang w:val="en-US"/>
        </w:rPr>
        <w:t>Scheduling meetings and notifying committee members;</w:t>
      </w:r>
    </w:p>
    <w:p w:rsidR="001A3D15" w:rsidRPr="00D42F36" w:rsidRDefault="001A3D15" w:rsidP="005372A9">
      <w:pPr>
        <w:pStyle w:val="ListParagraph"/>
        <w:numPr>
          <w:ilvl w:val="0"/>
          <w:numId w:val="89"/>
        </w:numPr>
        <w:rPr>
          <w:lang w:val="en-US"/>
        </w:rPr>
      </w:pPr>
      <w:r w:rsidRPr="00D42F36">
        <w:rPr>
          <w:lang w:val="en-US"/>
        </w:rPr>
        <w:t>Inviting other people to attend meetings when required by the committee;</w:t>
      </w:r>
    </w:p>
    <w:p w:rsidR="001A3D15" w:rsidRPr="00D42F36" w:rsidRDefault="001A3D15" w:rsidP="005372A9">
      <w:pPr>
        <w:pStyle w:val="ListParagraph"/>
        <w:numPr>
          <w:ilvl w:val="0"/>
          <w:numId w:val="89"/>
        </w:numPr>
        <w:rPr>
          <w:lang w:val="en-US"/>
        </w:rPr>
      </w:pPr>
      <w:r w:rsidRPr="00D42F36">
        <w:rPr>
          <w:lang w:val="en-US"/>
        </w:rPr>
        <w:t>Guiding the meeting according to the agenda and time available;</w:t>
      </w:r>
    </w:p>
    <w:p w:rsidR="001A3D15" w:rsidRPr="00D42F36" w:rsidRDefault="001A3D15" w:rsidP="005372A9">
      <w:pPr>
        <w:pStyle w:val="ListParagraph"/>
        <w:numPr>
          <w:ilvl w:val="0"/>
          <w:numId w:val="89"/>
        </w:numPr>
        <w:rPr>
          <w:lang w:val="en-US"/>
        </w:rPr>
      </w:pPr>
      <w:r w:rsidRPr="00D42F36">
        <w:rPr>
          <w:lang w:val="en-US"/>
        </w:rPr>
        <w:t>Ensuring all discussion items end with a decision, action or definite outcome;</w:t>
      </w:r>
    </w:p>
    <w:p w:rsidR="001A3D15" w:rsidRPr="00D42F36" w:rsidRDefault="001A3D15" w:rsidP="005372A9">
      <w:pPr>
        <w:pStyle w:val="ListParagraph"/>
        <w:numPr>
          <w:ilvl w:val="0"/>
          <w:numId w:val="89"/>
        </w:numPr>
        <w:rPr>
          <w:lang w:val="en-US"/>
        </w:rPr>
      </w:pPr>
      <w:r w:rsidRPr="00D42F36">
        <w:rPr>
          <w:lang w:val="en-US"/>
        </w:rPr>
        <w:t>Making sure that notes are taken at the meetings and that these with any action points are distributed as necessary</w:t>
      </w:r>
    </w:p>
    <w:p w:rsidR="001A3D15" w:rsidRPr="00F231CB" w:rsidRDefault="001A3D15" w:rsidP="003A2AC2">
      <w:pPr>
        <w:pStyle w:val="Heading3"/>
        <w:rPr>
          <w:rFonts w:eastAsia="Cambria"/>
        </w:rPr>
      </w:pPr>
      <w:bookmarkStart w:id="16" w:name="_Toc448745967"/>
      <w:bookmarkStart w:id="17" w:name="_Toc448754273"/>
      <w:bookmarkStart w:id="18" w:name="_Toc29826162"/>
      <w:r w:rsidRPr="00F231CB">
        <w:rPr>
          <w:rFonts w:eastAsia="Cambria"/>
        </w:rPr>
        <w:t>4. Duration of Meetings</w:t>
      </w:r>
      <w:bookmarkEnd w:id="16"/>
      <w:bookmarkEnd w:id="17"/>
      <w:bookmarkEnd w:id="18"/>
    </w:p>
    <w:p w:rsidR="001A3D15" w:rsidRPr="00F231CB" w:rsidRDefault="001A3D15" w:rsidP="001A3D15">
      <w:pPr>
        <w:rPr>
          <w:lang w:val="en-US"/>
        </w:rPr>
      </w:pPr>
      <w:r w:rsidRPr="00F231CB">
        <w:rPr>
          <w:lang w:val="en-US"/>
        </w:rPr>
        <w:t xml:space="preserve">Meetings shall be held </w:t>
      </w:r>
      <w:r w:rsidRPr="00BF0AFB">
        <w:rPr>
          <w:rStyle w:val="BlueText"/>
        </w:rPr>
        <w:t>[insert frequency]</w:t>
      </w:r>
      <w:r w:rsidRPr="00F231CB">
        <w:rPr>
          <w:color w:val="0070C0"/>
          <w:lang w:val="en-US"/>
        </w:rPr>
        <w:t xml:space="preserve"> </w:t>
      </w:r>
      <w:r w:rsidRPr="00F231CB">
        <w:rPr>
          <w:lang w:val="en-US"/>
        </w:rPr>
        <w:t xml:space="preserve">for a period of </w:t>
      </w:r>
      <w:r w:rsidRPr="00BF0AFB">
        <w:rPr>
          <w:rStyle w:val="BlueText"/>
        </w:rPr>
        <w:t>[insert number]</w:t>
      </w:r>
      <w:r w:rsidRPr="00F231CB">
        <w:rPr>
          <w:color w:val="0070C0"/>
          <w:lang w:val="en-US"/>
        </w:rPr>
        <w:t xml:space="preserve"> </w:t>
      </w:r>
      <w:r w:rsidRPr="00F231CB">
        <w:rPr>
          <w:lang w:val="en-US"/>
        </w:rPr>
        <w:t>hour(s). A special or extraordinary meeting may be called when and if deemed necessary.</w:t>
      </w:r>
    </w:p>
    <w:p w:rsidR="001A3D15" w:rsidRPr="00F231CB" w:rsidRDefault="001A3D15" w:rsidP="003A2AC2">
      <w:pPr>
        <w:pStyle w:val="Heading3"/>
        <w:rPr>
          <w:rFonts w:eastAsia="Cambria"/>
        </w:rPr>
      </w:pPr>
      <w:bookmarkStart w:id="19" w:name="_Toc448745968"/>
      <w:bookmarkStart w:id="20" w:name="_Toc448754274"/>
      <w:bookmarkStart w:id="21" w:name="_Toc29826163"/>
      <w:r w:rsidRPr="00F231CB">
        <w:rPr>
          <w:rFonts w:eastAsia="Cambria"/>
        </w:rPr>
        <w:t>5. Functions</w:t>
      </w:r>
      <w:bookmarkEnd w:id="19"/>
      <w:bookmarkEnd w:id="20"/>
      <w:bookmarkEnd w:id="21"/>
    </w:p>
    <w:p w:rsidR="001A3D15" w:rsidRPr="00BF0AFB" w:rsidRDefault="001A3D15" w:rsidP="001A3D15">
      <w:pPr>
        <w:rPr>
          <w:rStyle w:val="BlueText"/>
        </w:rPr>
      </w:pPr>
      <w:r w:rsidRPr="00F231CB">
        <w:rPr>
          <w:lang w:val="en-US"/>
        </w:rPr>
        <w:t>These are to assist the Online Safety Lead (or other relevant person) with the following</w:t>
      </w:r>
      <w:r w:rsidRPr="00F231CB">
        <w:rPr>
          <w:color w:val="466DB0"/>
          <w:lang w:val="en-US"/>
        </w:rPr>
        <w:t xml:space="preserve"> </w:t>
      </w:r>
      <w:r w:rsidRPr="00BF0AFB">
        <w:rPr>
          <w:rStyle w:val="BlueText"/>
        </w:rPr>
        <w:t>[add/delete where relevant]:</w:t>
      </w:r>
    </w:p>
    <w:p w:rsidR="001A3D15" w:rsidRPr="00D42F36" w:rsidRDefault="001A3D15" w:rsidP="005372A9">
      <w:pPr>
        <w:pStyle w:val="ListParagraph"/>
        <w:numPr>
          <w:ilvl w:val="0"/>
          <w:numId w:val="90"/>
        </w:numPr>
        <w:rPr>
          <w:lang w:val="en-US"/>
        </w:rPr>
      </w:pPr>
      <w:r w:rsidRPr="00D42F36">
        <w:rPr>
          <w:lang w:val="en-US"/>
        </w:rPr>
        <w:t xml:space="preserve">To keep up to date with new developments in the area of online safety </w:t>
      </w:r>
    </w:p>
    <w:p w:rsidR="001A3D15" w:rsidRPr="00D42F36" w:rsidRDefault="001A3D15" w:rsidP="005372A9">
      <w:pPr>
        <w:pStyle w:val="ListParagraph"/>
        <w:numPr>
          <w:ilvl w:val="0"/>
          <w:numId w:val="90"/>
        </w:numPr>
        <w:rPr>
          <w:lang w:val="en-US"/>
        </w:rPr>
      </w:pPr>
      <w:r w:rsidRPr="00D42F36">
        <w:rPr>
          <w:lang w:val="en-US"/>
        </w:rPr>
        <w:t>To (at least) annually review and develop the online safety policy in line with new technologies and incidents</w:t>
      </w:r>
    </w:p>
    <w:p w:rsidR="001A3D15" w:rsidRPr="00D42F36" w:rsidRDefault="001A3D15" w:rsidP="005372A9">
      <w:pPr>
        <w:pStyle w:val="ListParagraph"/>
        <w:numPr>
          <w:ilvl w:val="0"/>
          <w:numId w:val="90"/>
        </w:numPr>
        <w:rPr>
          <w:lang w:val="en-US"/>
        </w:rPr>
      </w:pPr>
      <w:r w:rsidRPr="00D42F36">
        <w:rPr>
          <w:lang w:val="en-US"/>
        </w:rPr>
        <w:t>To monitor the delivery and impact of the online safety policy</w:t>
      </w:r>
    </w:p>
    <w:p w:rsidR="001A3D15" w:rsidRPr="00D42F36" w:rsidRDefault="001A3D15" w:rsidP="005372A9">
      <w:pPr>
        <w:pStyle w:val="ListParagraph"/>
        <w:numPr>
          <w:ilvl w:val="0"/>
          <w:numId w:val="90"/>
        </w:numPr>
        <w:rPr>
          <w:lang w:val="en-US"/>
        </w:rPr>
      </w:pPr>
      <w:r w:rsidRPr="00D42F36">
        <w:rPr>
          <w:lang w:val="en-US"/>
        </w:rPr>
        <w:t>To monitor the log of reported online safety incidents (anonymous) to inform future areas of teaching/learning/training.</w:t>
      </w:r>
    </w:p>
    <w:p w:rsidR="001A3D15" w:rsidRPr="00D42F36" w:rsidRDefault="001A3D15" w:rsidP="005372A9">
      <w:pPr>
        <w:pStyle w:val="ListParagraph"/>
        <w:numPr>
          <w:ilvl w:val="0"/>
          <w:numId w:val="90"/>
        </w:numPr>
        <w:rPr>
          <w:lang w:val="en-US"/>
        </w:rPr>
      </w:pPr>
      <w:r w:rsidRPr="00D42F36">
        <w:rPr>
          <w:lang w:val="en-US"/>
        </w:rPr>
        <w:t>To co-ordinate consultation with the whole school community to ensure stakeholders are up to date with information, training and/or developments in the area of online safety. This could be carried out through [add/delete as relevant]:</w:t>
      </w:r>
    </w:p>
    <w:p w:rsidR="001A3D15" w:rsidRPr="00D42F36" w:rsidRDefault="001A3D15" w:rsidP="005372A9">
      <w:pPr>
        <w:pStyle w:val="ListParagraph"/>
        <w:numPr>
          <w:ilvl w:val="0"/>
          <w:numId w:val="90"/>
        </w:numPr>
        <w:rPr>
          <w:lang w:val="en-US"/>
        </w:rPr>
      </w:pPr>
      <w:r w:rsidRPr="00D42F36">
        <w:rPr>
          <w:lang w:val="en-US"/>
        </w:rPr>
        <w:t>Staff meetings</w:t>
      </w:r>
    </w:p>
    <w:p w:rsidR="001A3D15" w:rsidRPr="00D42F36" w:rsidRDefault="001A3D15" w:rsidP="005372A9">
      <w:pPr>
        <w:pStyle w:val="ListParagraph"/>
        <w:numPr>
          <w:ilvl w:val="0"/>
          <w:numId w:val="90"/>
        </w:numPr>
        <w:rPr>
          <w:lang w:val="en-US"/>
        </w:rPr>
      </w:pPr>
      <w:r w:rsidRPr="00D42F36">
        <w:rPr>
          <w:lang w:val="en-US"/>
        </w:rPr>
        <w:t>Student/pupil forums (for advice and feedback)</w:t>
      </w:r>
    </w:p>
    <w:p w:rsidR="001A3D15" w:rsidRPr="00D42F36" w:rsidRDefault="001A3D15" w:rsidP="005372A9">
      <w:pPr>
        <w:pStyle w:val="ListParagraph"/>
        <w:numPr>
          <w:ilvl w:val="0"/>
          <w:numId w:val="90"/>
        </w:numPr>
        <w:rPr>
          <w:lang w:val="en-US"/>
        </w:rPr>
      </w:pPr>
      <w:r w:rsidRPr="00D42F36">
        <w:rPr>
          <w:lang w:val="en-US"/>
        </w:rPr>
        <w:t>Governors meetings</w:t>
      </w:r>
    </w:p>
    <w:p w:rsidR="001A3D15" w:rsidRPr="00D42F36" w:rsidRDefault="001A3D15" w:rsidP="005372A9">
      <w:pPr>
        <w:pStyle w:val="ListParagraph"/>
        <w:numPr>
          <w:ilvl w:val="0"/>
          <w:numId w:val="90"/>
        </w:numPr>
        <w:rPr>
          <w:lang w:val="en-US"/>
        </w:rPr>
      </w:pPr>
      <w:r w:rsidRPr="00D42F36">
        <w:rPr>
          <w:lang w:val="en-US"/>
        </w:rPr>
        <w:t>Surveys/questionnaires for students/pupils, parents/carers and staff</w:t>
      </w:r>
    </w:p>
    <w:p w:rsidR="001A3D15" w:rsidRPr="00D42F36" w:rsidRDefault="001A3D15" w:rsidP="005372A9">
      <w:pPr>
        <w:pStyle w:val="ListParagraph"/>
        <w:numPr>
          <w:ilvl w:val="0"/>
          <w:numId w:val="90"/>
        </w:numPr>
        <w:rPr>
          <w:lang w:val="en-US"/>
        </w:rPr>
      </w:pPr>
      <w:r w:rsidRPr="00D42F36">
        <w:rPr>
          <w:lang w:val="en-US"/>
        </w:rPr>
        <w:t>Parents evenings</w:t>
      </w:r>
    </w:p>
    <w:p w:rsidR="001A3D15" w:rsidRPr="00D42F36" w:rsidRDefault="001A3D15" w:rsidP="005372A9">
      <w:pPr>
        <w:pStyle w:val="ListParagraph"/>
        <w:numPr>
          <w:ilvl w:val="0"/>
          <w:numId w:val="90"/>
        </w:numPr>
        <w:rPr>
          <w:lang w:val="en-US"/>
        </w:rPr>
      </w:pPr>
      <w:r w:rsidRPr="00D42F36">
        <w:rPr>
          <w:lang w:val="en-US"/>
        </w:rPr>
        <w:t>Website/VLE/Newsletters</w:t>
      </w:r>
    </w:p>
    <w:p w:rsidR="001A3D15" w:rsidRPr="00D42F36" w:rsidRDefault="001A3D15" w:rsidP="005372A9">
      <w:pPr>
        <w:pStyle w:val="ListParagraph"/>
        <w:numPr>
          <w:ilvl w:val="0"/>
          <w:numId w:val="90"/>
        </w:numPr>
        <w:rPr>
          <w:lang w:val="en-US"/>
        </w:rPr>
      </w:pPr>
      <w:r w:rsidRPr="00D42F36">
        <w:rPr>
          <w:lang w:val="en-US"/>
        </w:rPr>
        <w:t>Online safety events</w:t>
      </w:r>
    </w:p>
    <w:p w:rsidR="001A3D15" w:rsidRPr="00D42F36" w:rsidRDefault="001A3D15" w:rsidP="005372A9">
      <w:pPr>
        <w:pStyle w:val="ListParagraph"/>
        <w:numPr>
          <w:ilvl w:val="0"/>
          <w:numId w:val="90"/>
        </w:numPr>
        <w:rPr>
          <w:lang w:val="en-US"/>
        </w:rPr>
      </w:pPr>
      <w:r w:rsidRPr="00D42F36">
        <w:rPr>
          <w:lang w:val="en-US"/>
        </w:rPr>
        <w:lastRenderedPageBreak/>
        <w:t>Internet Safety Day (annually held on the second Tuesday in February)</w:t>
      </w:r>
    </w:p>
    <w:p w:rsidR="001A3D15" w:rsidRPr="00D42F36" w:rsidRDefault="001A3D15" w:rsidP="005372A9">
      <w:pPr>
        <w:pStyle w:val="ListParagraph"/>
        <w:numPr>
          <w:ilvl w:val="0"/>
          <w:numId w:val="90"/>
        </w:numPr>
        <w:rPr>
          <w:lang w:val="en-US"/>
        </w:rPr>
      </w:pPr>
      <w:r w:rsidRPr="00D42F36">
        <w:rPr>
          <w:lang w:val="en-US"/>
        </w:rPr>
        <w:t>Other methods</w:t>
      </w:r>
    </w:p>
    <w:p w:rsidR="001A3D15" w:rsidRPr="00D42F36" w:rsidRDefault="001A3D15" w:rsidP="005372A9">
      <w:pPr>
        <w:pStyle w:val="ListParagraph"/>
        <w:numPr>
          <w:ilvl w:val="0"/>
          <w:numId w:val="90"/>
        </w:numPr>
        <w:rPr>
          <w:lang w:val="en-US"/>
        </w:rPr>
      </w:pPr>
      <w:r w:rsidRPr="00D42F36">
        <w:rPr>
          <w:lang w:val="en-US"/>
        </w:rPr>
        <w:t xml:space="preserve">To ensure that monitoring is carried out of Internet sites used across the school </w:t>
      </w:r>
    </w:p>
    <w:p w:rsidR="001A3D15" w:rsidRPr="00D42F36" w:rsidRDefault="001A3D15" w:rsidP="005372A9">
      <w:pPr>
        <w:pStyle w:val="ListParagraph"/>
        <w:numPr>
          <w:ilvl w:val="0"/>
          <w:numId w:val="90"/>
        </w:numPr>
        <w:rPr>
          <w:lang w:val="en-US"/>
        </w:rPr>
      </w:pPr>
      <w:r w:rsidRPr="00D42F36">
        <w:rPr>
          <w:lang w:val="en-US"/>
        </w:rPr>
        <w:t xml:space="preserve">To monitor filtering/change control logs (e.g. requests for blocking/unblocking sites).  </w:t>
      </w:r>
    </w:p>
    <w:p w:rsidR="001A3D15" w:rsidRPr="00D42F36" w:rsidRDefault="001A3D15" w:rsidP="005372A9">
      <w:pPr>
        <w:pStyle w:val="ListParagraph"/>
        <w:numPr>
          <w:ilvl w:val="0"/>
          <w:numId w:val="90"/>
        </w:numPr>
        <w:rPr>
          <w:lang w:val="en-US"/>
        </w:rPr>
      </w:pPr>
      <w:r w:rsidRPr="00D42F36">
        <w:rPr>
          <w:lang w:val="en-US"/>
        </w:rPr>
        <w:t xml:space="preserve">To monitor the safe use of data across the school </w:t>
      </w:r>
    </w:p>
    <w:p w:rsidR="001A3D15" w:rsidRPr="00D42F36" w:rsidRDefault="001A3D15" w:rsidP="005372A9">
      <w:pPr>
        <w:pStyle w:val="ListParagraph"/>
        <w:numPr>
          <w:ilvl w:val="0"/>
          <w:numId w:val="90"/>
        </w:numPr>
        <w:rPr>
          <w:lang w:val="en-US"/>
        </w:rPr>
      </w:pPr>
      <w:r w:rsidRPr="00D42F36">
        <w:rPr>
          <w:lang w:val="en-US"/>
        </w:rPr>
        <w:t xml:space="preserve">To monitor incidents involving cyberbullying for staff and pupils  </w:t>
      </w:r>
    </w:p>
    <w:p w:rsidR="001A3D15" w:rsidRPr="00F231CB" w:rsidRDefault="001A3D15" w:rsidP="001A3D15">
      <w:pPr>
        <w:pStyle w:val="Heading3"/>
        <w:rPr>
          <w:rFonts w:eastAsia="Cambria"/>
        </w:rPr>
      </w:pPr>
      <w:bookmarkStart w:id="22" w:name="_Toc448745969"/>
      <w:bookmarkStart w:id="23" w:name="_Toc448754275"/>
      <w:bookmarkStart w:id="24" w:name="_Toc29826164"/>
      <w:r w:rsidRPr="00F231CB">
        <w:rPr>
          <w:rFonts w:eastAsia="Cambria"/>
        </w:rPr>
        <w:t>6. Amendments</w:t>
      </w:r>
      <w:bookmarkEnd w:id="22"/>
      <w:bookmarkEnd w:id="23"/>
      <w:bookmarkEnd w:id="24"/>
    </w:p>
    <w:p w:rsidR="001A3D15" w:rsidRPr="00F231CB" w:rsidRDefault="001A3D15" w:rsidP="001A3D15">
      <w:pPr>
        <w:rPr>
          <w:lang w:val="en-US"/>
        </w:rPr>
      </w:pPr>
      <w:r w:rsidRPr="00F231CB">
        <w:rPr>
          <w:lang w:val="en-US"/>
        </w:rPr>
        <w:t xml:space="preserve">The terms of reference shall be reviewed annually from the date of approval. They may be altered to meet the current needs of all committee members, by agreement of the majority </w:t>
      </w:r>
    </w:p>
    <w:p w:rsidR="001A3D15" w:rsidRPr="00F231CB" w:rsidRDefault="001A3D15" w:rsidP="001A3D15">
      <w:pPr>
        <w:rPr>
          <w:lang w:val="en-US"/>
        </w:rPr>
      </w:pPr>
      <w:r w:rsidRPr="00F231CB">
        <w:rPr>
          <w:lang w:val="en-US"/>
        </w:rPr>
        <w:t xml:space="preserve">The above Terms of Reference for </w:t>
      </w:r>
      <w:r w:rsidRPr="00BF0AFB">
        <w:rPr>
          <w:rStyle w:val="BlueText"/>
        </w:rPr>
        <w:t>[insert name of organisation]</w:t>
      </w:r>
      <w:r w:rsidRPr="00F231CB">
        <w:rPr>
          <w:color w:val="0070C0"/>
          <w:lang w:val="en-US"/>
        </w:rPr>
        <w:t xml:space="preserve"> </w:t>
      </w:r>
      <w:r w:rsidRPr="00F231CB">
        <w:rPr>
          <w:lang w:val="en-US"/>
        </w:rPr>
        <w:t xml:space="preserve">have been agreed </w:t>
      </w:r>
    </w:p>
    <w:p w:rsidR="001A3D15" w:rsidRPr="00F231CB" w:rsidRDefault="001A3D15" w:rsidP="001A3D15">
      <w:pPr>
        <w:rPr>
          <w:u w:val="dotted"/>
          <w:lang w:val="en-US"/>
        </w:rPr>
      </w:pPr>
      <w:r w:rsidRPr="00F231CB">
        <w:rPr>
          <w:lang w:val="en-US"/>
        </w:rPr>
        <w:t xml:space="preserve">Signed by (SLT): </w:t>
      </w:r>
      <w:r w:rsidRPr="00F231CB">
        <w:rPr>
          <w:lang w:val="en-US"/>
        </w:rPr>
        <w:tab/>
      </w:r>
      <w:r w:rsidRPr="00F231CB">
        <w:rPr>
          <w:u w:val="dotted"/>
          <w:lang w:val="en-US"/>
        </w:rPr>
        <w:tab/>
      </w:r>
      <w:r w:rsidRPr="00F231CB">
        <w:rPr>
          <w:u w:val="dotted"/>
          <w:lang w:val="en-US"/>
        </w:rPr>
        <w:tab/>
      </w:r>
      <w:r w:rsidRPr="00F231CB">
        <w:rPr>
          <w:u w:val="dotted"/>
          <w:lang w:val="en-US"/>
        </w:rPr>
        <w:tab/>
      </w:r>
      <w:r w:rsidRPr="00F231CB">
        <w:rPr>
          <w:u w:val="dotted"/>
          <w:lang w:val="en-US"/>
        </w:rPr>
        <w:tab/>
      </w:r>
      <w:r w:rsidRPr="00F231CB">
        <w:rPr>
          <w:u w:val="dotted"/>
          <w:lang w:val="en-US"/>
        </w:rPr>
        <w:tab/>
      </w:r>
      <w:r w:rsidRPr="00F231CB">
        <w:rPr>
          <w:u w:val="dotted"/>
          <w:lang w:val="en-US"/>
        </w:rPr>
        <w:tab/>
      </w:r>
    </w:p>
    <w:p w:rsidR="001A3D15" w:rsidRPr="00F231CB" w:rsidRDefault="001A3D15" w:rsidP="001A3D15">
      <w:pPr>
        <w:rPr>
          <w:lang w:val="en-US"/>
        </w:rPr>
      </w:pPr>
      <w:r w:rsidRPr="00F231CB">
        <w:rPr>
          <w:lang w:val="en-US"/>
        </w:rPr>
        <w:t>Date:</w:t>
      </w:r>
      <w:r>
        <w:rPr>
          <w:lang w:val="en-US"/>
        </w:rPr>
        <w:tab/>
      </w:r>
      <w:r>
        <w:rPr>
          <w:lang w:val="en-US"/>
        </w:rPr>
        <w:tab/>
      </w:r>
      <w:r w:rsidRPr="00F231CB">
        <w:rPr>
          <w:u w:val="dotted"/>
          <w:lang w:val="en-US"/>
        </w:rPr>
        <w:tab/>
      </w:r>
      <w:r w:rsidRPr="00F231CB">
        <w:rPr>
          <w:u w:val="dotted"/>
          <w:lang w:val="en-US"/>
        </w:rPr>
        <w:tab/>
      </w:r>
      <w:r w:rsidRPr="00F231CB">
        <w:rPr>
          <w:u w:val="dotted"/>
          <w:lang w:val="en-US"/>
        </w:rPr>
        <w:tab/>
      </w:r>
      <w:r w:rsidRPr="00F231CB">
        <w:rPr>
          <w:u w:val="dotted"/>
          <w:lang w:val="en-US"/>
        </w:rPr>
        <w:tab/>
      </w:r>
      <w:r w:rsidRPr="00F231CB">
        <w:rPr>
          <w:u w:val="dotted"/>
          <w:lang w:val="en-US"/>
        </w:rPr>
        <w:tab/>
      </w:r>
      <w:r w:rsidRPr="00F231CB">
        <w:rPr>
          <w:u w:val="dotted"/>
          <w:lang w:val="en-US"/>
        </w:rPr>
        <w:tab/>
      </w:r>
    </w:p>
    <w:p w:rsidR="001A3D15" w:rsidRPr="00F231CB" w:rsidRDefault="001A3D15" w:rsidP="001A3D15">
      <w:pPr>
        <w:rPr>
          <w:rFonts w:cs="Arial"/>
          <w:b/>
          <w:lang w:val="en-US"/>
        </w:rPr>
      </w:pPr>
      <w:r w:rsidRPr="00F231CB">
        <w:rPr>
          <w:lang w:val="en-US"/>
        </w:rPr>
        <w:t>Date for review:</w:t>
      </w:r>
      <w:r w:rsidRPr="00F231CB">
        <w:rPr>
          <w:lang w:val="en-US"/>
        </w:rPr>
        <w:tab/>
      </w:r>
      <w:r w:rsidRPr="00F231CB">
        <w:rPr>
          <w:u w:val="dotted"/>
          <w:lang w:val="en-US"/>
        </w:rPr>
        <w:tab/>
      </w:r>
      <w:r w:rsidRPr="00F231CB">
        <w:rPr>
          <w:u w:val="dotted"/>
          <w:lang w:val="en-US"/>
        </w:rPr>
        <w:tab/>
      </w:r>
      <w:r w:rsidRPr="00F231CB">
        <w:rPr>
          <w:u w:val="dotted"/>
          <w:lang w:val="en-US"/>
        </w:rPr>
        <w:tab/>
      </w:r>
      <w:r w:rsidRPr="00F231CB">
        <w:rPr>
          <w:u w:val="dotted"/>
          <w:lang w:val="en-US"/>
        </w:rPr>
        <w:tab/>
      </w:r>
      <w:r w:rsidRPr="00F231CB">
        <w:rPr>
          <w:u w:val="dotted"/>
          <w:lang w:val="en-US"/>
        </w:rPr>
        <w:tab/>
      </w:r>
      <w:r w:rsidRPr="00F231CB">
        <w:rPr>
          <w:u w:val="dotted"/>
          <w:lang w:val="en-US"/>
        </w:rPr>
        <w:tab/>
      </w:r>
    </w:p>
    <w:p w:rsidR="001A3D15" w:rsidRPr="00F231CB" w:rsidRDefault="001A3D15" w:rsidP="003A2AC2">
      <w:pPr>
        <w:pStyle w:val="Heading2"/>
        <w:rPr>
          <w:rFonts w:eastAsia="Cambria"/>
        </w:rPr>
      </w:pPr>
      <w:bookmarkStart w:id="25" w:name="_Toc448745970"/>
      <w:bookmarkStart w:id="26" w:name="_Toc448754276"/>
      <w:bookmarkStart w:id="27" w:name="_Toc29826165"/>
      <w:bookmarkStart w:id="28" w:name="_Toc33706338"/>
      <w:bookmarkStart w:id="29" w:name="_Toc33709260"/>
      <w:r w:rsidRPr="00F231CB">
        <w:rPr>
          <w:rFonts w:eastAsia="Cambria"/>
        </w:rPr>
        <w:t>Acknowledgement</w:t>
      </w:r>
      <w:bookmarkEnd w:id="25"/>
      <w:bookmarkEnd w:id="26"/>
      <w:bookmarkEnd w:id="27"/>
      <w:bookmarkEnd w:id="28"/>
      <w:bookmarkEnd w:id="29"/>
    </w:p>
    <w:p w:rsidR="001A3D15" w:rsidRPr="00BF0AFB" w:rsidRDefault="001A3D15" w:rsidP="001A3D15">
      <w:pPr>
        <w:rPr>
          <w:rStyle w:val="BlueText"/>
        </w:rPr>
      </w:pPr>
      <w:r w:rsidRPr="00BF0AFB">
        <w:rPr>
          <w:rStyle w:val="BlueText"/>
        </w:rPr>
        <w:t>This template terms of reference document is based on one provided to schools by Somerset County Council</w:t>
      </w:r>
    </w:p>
    <w:p w:rsidR="001A3D15" w:rsidRPr="00F231CB" w:rsidRDefault="001A3D15" w:rsidP="001A3D15">
      <w:pPr>
        <w:rPr>
          <w:rFonts w:ascii="Gotham Medium" w:eastAsiaTheme="majorEastAsia" w:hAnsi="Gotham Medium" w:cstheme="majorBidi"/>
          <w:color w:val="000000" w:themeColor="text1"/>
          <w:spacing w:val="-15"/>
          <w:sz w:val="44"/>
          <w:szCs w:val="28"/>
        </w:rPr>
      </w:pPr>
      <w:bookmarkStart w:id="30" w:name="_GoBack"/>
      <w:bookmarkEnd w:id="30"/>
    </w:p>
    <w:sectPr w:rsidR="001A3D15" w:rsidRPr="00F231CB" w:rsidSect="006F65C4">
      <w:headerReference w:type="default" r:id="rId8"/>
      <w:footerReference w:type="default" r:id="rId9"/>
      <w:headerReference w:type="first" r:id="rId10"/>
      <w:footerReference w:type="first" r:id="rId11"/>
      <w:pgSz w:w="11906" w:h="16838"/>
      <w:pgMar w:top="1440" w:right="1440"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503" w:rsidRDefault="00FC1503" w:rsidP="001059FB">
      <w:pPr>
        <w:spacing w:after="0" w:line="240" w:lineRule="auto"/>
      </w:pPr>
      <w:r>
        <w:separator/>
      </w:r>
    </w:p>
  </w:endnote>
  <w:endnote w:type="continuationSeparator" w:id="0">
    <w:p w:rsidR="00FC1503" w:rsidRDefault="00FC1503" w:rsidP="00105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Light">
    <w:altName w:val="Corbel"/>
    <w:panose1 w:val="020B0306030504020204"/>
    <w:charset w:val="00"/>
    <w:family w:val="swiss"/>
    <w:pitch w:val="variable"/>
    <w:sig w:usb0="E00002EF" w:usb1="4000205B" w:usb2="00000028" w:usb3="00000000" w:csb0="0000019F" w:csb1="00000000"/>
    <w:embedRegular r:id="rId1" w:fontKey="{8267D9D6-26D4-408C-B5E7-741419A269E0}"/>
    <w:embedBold r:id="rId2" w:fontKey="{F01BB2E6-BCCC-4829-AC9F-35AD93BE21C2}"/>
  </w:font>
  <w:font w:name="Gotham Medium">
    <w:altName w:val="Arial"/>
    <w:panose1 w:val="00000000000000000000"/>
    <w:charset w:val="00"/>
    <w:family w:val="modern"/>
    <w:notTrueType/>
    <w:pitch w:val="variable"/>
    <w:sig w:usb0="A10000FF" w:usb1="4000005B" w:usb2="00000000" w:usb3="00000000" w:csb0="0000009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 Frutiger Light">
    <w:altName w:val="Courier New"/>
    <w:charset w:val="00"/>
    <w:family w:val="roman"/>
    <w:pitch w:val="variable"/>
  </w:font>
  <w:font w:name="VFQWIL+Frutiger-Italic">
    <w:altName w:val="Times New Roman"/>
    <w:charset w:val="00"/>
    <w:family w:val="roman"/>
    <w:pitch w:val="variable"/>
  </w:font>
  <w:font w:name="ヒラギノ角ゴ Pro W3">
    <w:charset w:val="80"/>
    <w:family w:val="auto"/>
    <w:pitch w:val="variable"/>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03" w:rsidRPr="006F65C4" w:rsidRDefault="00FC1503" w:rsidP="006F65C4">
    <w:pPr>
      <w:pStyle w:val="Footer"/>
      <w:jc w:val="center"/>
      <w:rPr>
        <w:noProof/>
        <w:sz w:val="16"/>
        <w:szCs w:val="16"/>
      </w:rPr>
    </w:pPr>
    <w:r w:rsidRPr="006F65C4">
      <w:rPr>
        <w:sz w:val="16"/>
        <w:szCs w:val="16"/>
      </w:rPr>
      <w:t xml:space="preserve">Page </w:t>
    </w:r>
    <w:r w:rsidRPr="006F65C4">
      <w:rPr>
        <w:sz w:val="16"/>
        <w:szCs w:val="16"/>
      </w:rPr>
      <w:fldChar w:fldCharType="begin"/>
    </w:r>
    <w:r w:rsidRPr="006F65C4">
      <w:rPr>
        <w:sz w:val="16"/>
        <w:szCs w:val="16"/>
      </w:rPr>
      <w:instrText xml:space="preserve"> PAGE   \* MERGEFORMAT </w:instrText>
    </w:r>
    <w:r w:rsidRPr="006F65C4">
      <w:rPr>
        <w:sz w:val="16"/>
        <w:szCs w:val="16"/>
      </w:rPr>
      <w:fldChar w:fldCharType="separate"/>
    </w:r>
    <w:r w:rsidR="00A67A12">
      <w:rPr>
        <w:noProof/>
        <w:sz w:val="16"/>
        <w:szCs w:val="16"/>
      </w:rPr>
      <w:t>3</w:t>
    </w:r>
    <w:r w:rsidRPr="006F65C4">
      <w:rPr>
        <w:noProof/>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03" w:rsidRDefault="00FC1503" w:rsidP="008D73C4">
    <w:pPr>
      <w:pStyle w:val="Footer"/>
    </w:pPr>
    <w:r>
      <w:rPr>
        <w:noProof/>
        <w:lang w:eastAsia="en-GB"/>
      </w:rPr>
      <w:drawing>
        <wp:anchor distT="0" distB="0" distL="114300" distR="114300" simplePos="0" relativeHeight="251668480" behindDoc="0" locked="0" layoutInCell="1" allowOverlap="1" wp14:anchorId="50038284" wp14:editId="31B2D0C7">
          <wp:simplePos x="0" y="0"/>
          <wp:positionH relativeFrom="column">
            <wp:posOffset>3524250</wp:posOffset>
          </wp:positionH>
          <wp:positionV relativeFrom="page">
            <wp:posOffset>9083040</wp:posOffset>
          </wp:positionV>
          <wp:extent cx="2174400" cy="676800"/>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ur-logo-with-strapline.png"/>
                  <pic:cNvPicPr/>
                </pic:nvPicPr>
                <pic:blipFill>
                  <a:blip r:embed="rId1">
                    <a:extLst>
                      <a:ext uri="{28A0092B-C50C-407E-A947-70E740481C1C}">
                        <a14:useLocalDpi xmlns:a14="http://schemas.microsoft.com/office/drawing/2010/main" val="0"/>
                      </a:ext>
                    </a:extLst>
                  </a:blip>
                  <a:stretch>
                    <a:fillRect/>
                  </a:stretch>
                </pic:blipFill>
                <pic:spPr>
                  <a:xfrm>
                    <a:off x="0" y="0"/>
                    <a:ext cx="2174400" cy="6768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3872" behindDoc="0" locked="0" layoutInCell="1" allowOverlap="1" wp14:anchorId="40B06000" wp14:editId="495FBA83">
          <wp:simplePos x="0" y="0"/>
          <wp:positionH relativeFrom="column">
            <wp:posOffset>-914400</wp:posOffset>
          </wp:positionH>
          <wp:positionV relativeFrom="paragraph">
            <wp:posOffset>-1430020</wp:posOffset>
          </wp:positionV>
          <wp:extent cx="3628390" cy="288353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ral-corner-2.png"/>
                  <pic:cNvPicPr/>
                </pic:nvPicPr>
                <pic:blipFill>
                  <a:blip r:embed="rId2">
                    <a:extLst>
                      <a:ext uri="{28A0092B-C50C-407E-A947-70E740481C1C}">
                        <a14:useLocalDpi xmlns:a14="http://schemas.microsoft.com/office/drawing/2010/main" val="0"/>
                      </a:ext>
                    </a:extLst>
                  </a:blip>
                  <a:stretch>
                    <a:fillRect/>
                  </a:stretch>
                </pic:blipFill>
                <pic:spPr>
                  <a:xfrm>
                    <a:off x="0" y="0"/>
                    <a:ext cx="3628390" cy="28835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503" w:rsidRDefault="00FC1503" w:rsidP="001059FB">
      <w:pPr>
        <w:spacing w:after="0" w:line="240" w:lineRule="auto"/>
      </w:pPr>
      <w:r>
        <w:separator/>
      </w:r>
    </w:p>
  </w:footnote>
  <w:footnote w:type="continuationSeparator" w:id="0">
    <w:p w:rsidR="00FC1503" w:rsidRDefault="00FC1503" w:rsidP="001059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03" w:rsidRDefault="00FC1503" w:rsidP="008D73C4">
    <w:pPr>
      <w:pStyle w:val="Footer"/>
      <w:spacing w:line="264" w:lineRule="auto"/>
      <w:jc w:val="right"/>
      <w:rPr>
        <w:rFonts w:cs="Tahoma"/>
        <w:sz w:val="18"/>
        <w:szCs w:val="18"/>
      </w:rPr>
    </w:pPr>
    <w:r>
      <w:rPr>
        <w:noProof/>
        <w:lang w:eastAsia="en-GB"/>
      </w:rPr>
      <w:drawing>
        <wp:inline distT="0" distB="0" distL="0" distR="0" wp14:anchorId="6F4669C3" wp14:editId="7B5450DA">
          <wp:extent cx="1630800" cy="507600"/>
          <wp:effectExtent l="0" t="0" r="762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ur-logo-with-strapline.png"/>
                  <pic:cNvPicPr/>
                </pic:nvPicPr>
                <pic:blipFill>
                  <a:blip r:embed="rId1">
                    <a:extLst>
                      <a:ext uri="{28A0092B-C50C-407E-A947-70E740481C1C}">
                        <a14:useLocalDpi xmlns:a14="http://schemas.microsoft.com/office/drawing/2010/main" val="0"/>
                      </a:ext>
                    </a:extLst>
                  </a:blip>
                  <a:stretch>
                    <a:fillRect/>
                  </a:stretch>
                </pic:blipFill>
                <pic:spPr>
                  <a:xfrm>
                    <a:off x="0" y="0"/>
                    <a:ext cx="1630800" cy="507600"/>
                  </a:xfrm>
                  <a:prstGeom prst="rect">
                    <a:avLst/>
                  </a:prstGeom>
                </pic:spPr>
              </pic:pic>
            </a:graphicData>
          </a:graphic>
        </wp:inline>
      </w:drawing>
    </w:r>
  </w:p>
  <w:p w:rsidR="00FC1503" w:rsidRPr="00447C97" w:rsidRDefault="00FC1503" w:rsidP="00447C97">
    <w:pPr>
      <w:pStyle w:val="Footer"/>
      <w:spacing w:line="264" w:lineRule="auto"/>
      <w:rPr>
        <w:rFonts w:cs="Tahoma"/>
        <w:sz w:val="18"/>
        <w:szCs w:val="18"/>
      </w:rPr>
    </w:pPr>
    <w:r>
      <w:rPr>
        <w:rFonts w:cs="Tahoma"/>
        <w:sz w:val="16"/>
        <w:szCs w:val="16"/>
      </w:rPr>
      <w:tab/>
    </w:r>
    <w:r>
      <w:rPr>
        <w:rFonts w:cs="Tahoma"/>
        <w:sz w:val="16"/>
        <w:szCs w:val="16"/>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1503" w:rsidRDefault="00FC1503" w:rsidP="007A32E5">
    <w:pPr>
      <w:pStyle w:val="Header"/>
      <w:tabs>
        <w:tab w:val="clear" w:pos="4513"/>
        <w:tab w:val="clear" w:pos="9026"/>
        <w:tab w:val="left" w:pos="3021"/>
      </w:tabs>
    </w:pPr>
    <w:r>
      <w:rPr>
        <w:noProof/>
        <w:lang w:eastAsia="en-GB"/>
      </w:rPr>
      <w:drawing>
        <wp:anchor distT="0" distB="0" distL="114300" distR="114300" simplePos="0" relativeHeight="251655680" behindDoc="1" locked="0" layoutInCell="1" allowOverlap="1" wp14:anchorId="580DF856" wp14:editId="2AFCD469">
          <wp:simplePos x="0" y="0"/>
          <wp:positionH relativeFrom="column">
            <wp:posOffset>-914400</wp:posOffset>
          </wp:positionH>
          <wp:positionV relativeFrom="paragraph">
            <wp:posOffset>-449580</wp:posOffset>
          </wp:positionV>
          <wp:extent cx="7581900" cy="6982460"/>
          <wp:effectExtent l="0" t="0" r="0" b="889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rcle-b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1900" cy="6982460"/>
                  </a:xfrm>
                  <a:prstGeom prst="rect">
                    <a:avLst/>
                  </a:prstGeom>
                </pic:spPr>
              </pic:pic>
            </a:graphicData>
          </a:graphic>
          <wp14:sizeRelH relativeFrom="page">
            <wp14:pctWidth>0</wp14:pctWidth>
          </wp14:sizeRelH>
          <wp14:sizeRelV relativeFrom="page">
            <wp14:pctHeight>0</wp14:pctHeight>
          </wp14:sizeRelV>
        </wp:anchor>
      </w:drawing>
    </w:r>
  </w:p>
  <w:p w:rsidR="00FC1503" w:rsidRDefault="00FC1503" w:rsidP="007A32E5">
    <w:pPr>
      <w:pStyle w:val="Header"/>
      <w:tabs>
        <w:tab w:val="clear" w:pos="4513"/>
        <w:tab w:val="clear" w:pos="9026"/>
        <w:tab w:val="left" w:pos="3021"/>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386"/>
    <w:multiLevelType w:val="multilevel"/>
    <w:tmpl w:val="23AA842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FE16B6"/>
    <w:multiLevelType w:val="hybridMultilevel"/>
    <w:tmpl w:val="CCCE6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1344CB"/>
    <w:multiLevelType w:val="hybridMultilevel"/>
    <w:tmpl w:val="C442C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C440F9"/>
    <w:multiLevelType w:val="hybridMultilevel"/>
    <w:tmpl w:val="9A4A7930"/>
    <w:lvl w:ilvl="0" w:tplc="0F00F682">
      <w:numFmt w:val="bullet"/>
      <w:lvlText w:val="•"/>
      <w:lvlJc w:val="left"/>
      <w:pPr>
        <w:ind w:left="720" w:hanging="360"/>
      </w:pPr>
      <w:rPr>
        <w:rFonts w:ascii="Arial" w:eastAsia="Times" w:hAnsi="Arial" w:cs="Arial" w:hint="default"/>
        <w:i/>
        <w:color w:val="49494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6C57B2"/>
    <w:multiLevelType w:val="hybridMultilevel"/>
    <w:tmpl w:val="4BF8F2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1A6B72"/>
    <w:multiLevelType w:val="hybridMultilevel"/>
    <w:tmpl w:val="623C1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54420A"/>
    <w:multiLevelType w:val="hybridMultilevel"/>
    <w:tmpl w:val="8B884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243B0F"/>
    <w:multiLevelType w:val="hybridMultilevel"/>
    <w:tmpl w:val="E76A498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6138B5"/>
    <w:multiLevelType w:val="hybridMultilevel"/>
    <w:tmpl w:val="8E1E84E2"/>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CF3A76"/>
    <w:multiLevelType w:val="hybridMultilevel"/>
    <w:tmpl w:val="EFDEC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CC7C8F"/>
    <w:multiLevelType w:val="hybridMultilevel"/>
    <w:tmpl w:val="A3661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CC25E7"/>
    <w:multiLevelType w:val="hybridMultilevel"/>
    <w:tmpl w:val="789A514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2C7491"/>
    <w:multiLevelType w:val="hybridMultilevel"/>
    <w:tmpl w:val="788E5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8D61B5"/>
    <w:multiLevelType w:val="hybridMultilevel"/>
    <w:tmpl w:val="3CFAB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324726D"/>
    <w:multiLevelType w:val="hybridMultilevel"/>
    <w:tmpl w:val="13AAD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317525"/>
    <w:multiLevelType w:val="hybridMultilevel"/>
    <w:tmpl w:val="BC9C4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D20E1F"/>
    <w:multiLevelType w:val="hybridMultilevel"/>
    <w:tmpl w:val="E79E5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5F45EA4"/>
    <w:multiLevelType w:val="multilevel"/>
    <w:tmpl w:val="2E04DFE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71B0F04"/>
    <w:multiLevelType w:val="multilevel"/>
    <w:tmpl w:val="910AAD8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7875DF2"/>
    <w:multiLevelType w:val="hybridMultilevel"/>
    <w:tmpl w:val="CFEAC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4A1231"/>
    <w:multiLevelType w:val="hybridMultilevel"/>
    <w:tmpl w:val="988A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E335C2"/>
    <w:multiLevelType w:val="hybridMultilevel"/>
    <w:tmpl w:val="0B4804EC"/>
    <w:lvl w:ilvl="0" w:tplc="92BCB080">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1EF12E1B"/>
    <w:multiLevelType w:val="hybridMultilevel"/>
    <w:tmpl w:val="15F22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F9D04A5"/>
    <w:multiLevelType w:val="hybridMultilevel"/>
    <w:tmpl w:val="CA48E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F94F7D"/>
    <w:multiLevelType w:val="multilevel"/>
    <w:tmpl w:val="43EAE5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05F0E69"/>
    <w:multiLevelType w:val="hybridMultilevel"/>
    <w:tmpl w:val="18980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0167A8"/>
    <w:multiLevelType w:val="hybridMultilevel"/>
    <w:tmpl w:val="3194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11F50D7"/>
    <w:multiLevelType w:val="hybridMultilevel"/>
    <w:tmpl w:val="0638E1D0"/>
    <w:lvl w:ilvl="0" w:tplc="92BCB080">
      <w:start w:val="1"/>
      <w:numFmt w:val="bullet"/>
      <w:lvlText w:val=""/>
      <w:lvlJc w:val="left"/>
      <w:pPr>
        <w:ind w:left="928"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26C3EF3"/>
    <w:multiLevelType w:val="hybridMultilevel"/>
    <w:tmpl w:val="6942A774"/>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29E3B6F"/>
    <w:multiLevelType w:val="hybridMultilevel"/>
    <w:tmpl w:val="92A2D15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3EC5F26"/>
    <w:multiLevelType w:val="hybridMultilevel"/>
    <w:tmpl w:val="E73C9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45A3F1F"/>
    <w:multiLevelType w:val="hybridMultilevel"/>
    <w:tmpl w:val="13F62ED4"/>
    <w:lvl w:ilvl="0" w:tplc="FCEC9F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77B5A9A"/>
    <w:multiLevelType w:val="hybridMultilevel"/>
    <w:tmpl w:val="3E14136C"/>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A605A3B"/>
    <w:multiLevelType w:val="hybridMultilevel"/>
    <w:tmpl w:val="B4CC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B907F98"/>
    <w:multiLevelType w:val="hybridMultilevel"/>
    <w:tmpl w:val="CF56D3E2"/>
    <w:lvl w:ilvl="0" w:tplc="129655C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2C9218FD"/>
    <w:multiLevelType w:val="hybridMultilevel"/>
    <w:tmpl w:val="B798BCD0"/>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D4B5050"/>
    <w:multiLevelType w:val="hybridMultilevel"/>
    <w:tmpl w:val="B71C6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F88402C"/>
    <w:multiLevelType w:val="hybridMultilevel"/>
    <w:tmpl w:val="27D6A27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1293D92"/>
    <w:multiLevelType w:val="hybridMultilevel"/>
    <w:tmpl w:val="80FA9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26D31CF"/>
    <w:multiLevelType w:val="hybridMultilevel"/>
    <w:tmpl w:val="3D82371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0" w15:restartNumberingAfterBreak="0">
    <w:nsid w:val="33AD42AB"/>
    <w:multiLevelType w:val="hybridMultilevel"/>
    <w:tmpl w:val="4FA4D35C"/>
    <w:lvl w:ilvl="0" w:tplc="13A86FB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51D661E"/>
    <w:multiLevelType w:val="multilevel"/>
    <w:tmpl w:val="D1B2353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5413AA4"/>
    <w:multiLevelType w:val="multilevel"/>
    <w:tmpl w:val="DA14BE9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A1507D2"/>
    <w:multiLevelType w:val="hybridMultilevel"/>
    <w:tmpl w:val="6868E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F950939"/>
    <w:multiLevelType w:val="hybridMultilevel"/>
    <w:tmpl w:val="3C4802E2"/>
    <w:lvl w:ilvl="0" w:tplc="13D672E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07B7F6B"/>
    <w:multiLevelType w:val="hybridMultilevel"/>
    <w:tmpl w:val="0D387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147008D"/>
    <w:multiLevelType w:val="multilevel"/>
    <w:tmpl w:val="830E255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41B040FE"/>
    <w:multiLevelType w:val="hybridMultilevel"/>
    <w:tmpl w:val="3386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2033ABC"/>
    <w:multiLevelType w:val="hybridMultilevel"/>
    <w:tmpl w:val="DED0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24934EB"/>
    <w:multiLevelType w:val="multilevel"/>
    <w:tmpl w:val="D55E149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42EE7685"/>
    <w:multiLevelType w:val="hybridMultilevel"/>
    <w:tmpl w:val="68E0F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153A6D"/>
    <w:multiLevelType w:val="hybridMultilevel"/>
    <w:tmpl w:val="4B987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4096289"/>
    <w:multiLevelType w:val="hybridMultilevel"/>
    <w:tmpl w:val="CD8CF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64C2667"/>
    <w:multiLevelType w:val="multilevel"/>
    <w:tmpl w:val="E45090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46EE6D14"/>
    <w:multiLevelType w:val="hybridMultilevel"/>
    <w:tmpl w:val="CE6214C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7AB3A65"/>
    <w:multiLevelType w:val="hybridMultilevel"/>
    <w:tmpl w:val="EF122510"/>
    <w:lvl w:ilvl="0" w:tplc="F120E4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7F545E5"/>
    <w:multiLevelType w:val="hybridMultilevel"/>
    <w:tmpl w:val="D6586AEE"/>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8D31C77"/>
    <w:multiLevelType w:val="hybridMultilevel"/>
    <w:tmpl w:val="7390E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9E5189F"/>
    <w:multiLevelType w:val="hybridMultilevel"/>
    <w:tmpl w:val="3E2EB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A097054"/>
    <w:multiLevelType w:val="hybridMultilevel"/>
    <w:tmpl w:val="146A7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B0410D7"/>
    <w:multiLevelType w:val="hybridMultilevel"/>
    <w:tmpl w:val="854662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EAA230F"/>
    <w:multiLevelType w:val="hybridMultilevel"/>
    <w:tmpl w:val="5AC0C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4F442E87"/>
    <w:multiLevelType w:val="hybridMultilevel"/>
    <w:tmpl w:val="3BE070F4"/>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1060AC2"/>
    <w:multiLevelType w:val="hybridMultilevel"/>
    <w:tmpl w:val="CB12E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1B852CE"/>
    <w:multiLevelType w:val="hybridMultilevel"/>
    <w:tmpl w:val="C2D2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4260501"/>
    <w:multiLevelType w:val="hybridMultilevel"/>
    <w:tmpl w:val="41EE9DD6"/>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6E443A0"/>
    <w:multiLevelType w:val="hybridMultilevel"/>
    <w:tmpl w:val="1CC4E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7052B3F"/>
    <w:multiLevelType w:val="hybridMultilevel"/>
    <w:tmpl w:val="8B4A2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759271F"/>
    <w:multiLevelType w:val="hybridMultilevel"/>
    <w:tmpl w:val="F86AC37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8AD40BB"/>
    <w:multiLevelType w:val="multilevel"/>
    <w:tmpl w:val="2B42EA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58FD2018"/>
    <w:multiLevelType w:val="hybridMultilevel"/>
    <w:tmpl w:val="C6D0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A5111EA"/>
    <w:multiLevelType w:val="hybridMultilevel"/>
    <w:tmpl w:val="09D20FD4"/>
    <w:lvl w:ilvl="0" w:tplc="7AF0CFA0">
      <w:start w:val="1"/>
      <w:numFmt w:val="bullet"/>
      <w:lvlText w:val=""/>
      <w:lvlJc w:val="left"/>
      <w:pPr>
        <w:ind w:left="360" w:hanging="360"/>
      </w:pPr>
      <w:rPr>
        <w:rFonts w:ascii="Symbol" w:hAnsi="Symbol" w:hint="default"/>
      </w:rPr>
    </w:lvl>
    <w:lvl w:ilvl="1" w:tplc="AC14F244">
      <w:start w:val="1"/>
      <w:numFmt w:val="bullet"/>
      <w:lvlText w:val="o"/>
      <w:lvlJc w:val="left"/>
      <w:pPr>
        <w:ind w:left="872" w:hanging="360"/>
      </w:pPr>
      <w:rPr>
        <w:rFonts w:ascii="Courier New" w:hAnsi="Courier New" w:cs="Courier New" w:hint="default"/>
        <w:sz w:val="20"/>
        <w:szCs w:val="20"/>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72" w15:restartNumberingAfterBreak="0">
    <w:nsid w:val="5BBA3601"/>
    <w:multiLevelType w:val="hybridMultilevel"/>
    <w:tmpl w:val="06E0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C2957E0"/>
    <w:multiLevelType w:val="hybridMultilevel"/>
    <w:tmpl w:val="D404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C4E5FEF"/>
    <w:multiLevelType w:val="hybridMultilevel"/>
    <w:tmpl w:val="43128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DA36F0B"/>
    <w:multiLevelType w:val="hybridMultilevel"/>
    <w:tmpl w:val="9B6E4E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12F0463"/>
    <w:multiLevelType w:val="hybridMultilevel"/>
    <w:tmpl w:val="DACA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15B1EC3"/>
    <w:multiLevelType w:val="hybridMultilevel"/>
    <w:tmpl w:val="A05678BA"/>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35172E0"/>
    <w:multiLevelType w:val="hybridMultilevel"/>
    <w:tmpl w:val="79CAC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4205FD2"/>
    <w:multiLevelType w:val="hybridMultilevel"/>
    <w:tmpl w:val="74A66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427674F"/>
    <w:multiLevelType w:val="hybridMultilevel"/>
    <w:tmpl w:val="35E2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698132B"/>
    <w:multiLevelType w:val="hybridMultilevel"/>
    <w:tmpl w:val="212CDFC8"/>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8746DDF"/>
    <w:multiLevelType w:val="hybridMultilevel"/>
    <w:tmpl w:val="9138B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8C36102"/>
    <w:multiLevelType w:val="multilevel"/>
    <w:tmpl w:val="8A9616C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696F1AB9"/>
    <w:multiLevelType w:val="hybridMultilevel"/>
    <w:tmpl w:val="45CCFA7E"/>
    <w:lvl w:ilvl="0" w:tplc="58007C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C431830"/>
    <w:multiLevelType w:val="hybridMultilevel"/>
    <w:tmpl w:val="504CC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CEB4983"/>
    <w:multiLevelType w:val="hybridMultilevel"/>
    <w:tmpl w:val="ED6E3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D5A630B"/>
    <w:multiLevelType w:val="hybridMultilevel"/>
    <w:tmpl w:val="30429E3A"/>
    <w:lvl w:ilvl="0" w:tplc="92BCB08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D8F55D1"/>
    <w:multiLevelType w:val="hybridMultilevel"/>
    <w:tmpl w:val="FE56D5DA"/>
    <w:lvl w:ilvl="0" w:tplc="656C3678">
      <w:start w:val="1"/>
      <w:numFmt w:val="decimal"/>
      <w:lvlText w:val="2.%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6DF52B6D"/>
    <w:multiLevelType w:val="hybridMultilevel"/>
    <w:tmpl w:val="7E2E44AE"/>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F5443F1"/>
    <w:multiLevelType w:val="hybridMultilevel"/>
    <w:tmpl w:val="6F5E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19120EA"/>
    <w:multiLevelType w:val="hybridMultilevel"/>
    <w:tmpl w:val="BC606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1AC209A"/>
    <w:multiLevelType w:val="hybridMultilevel"/>
    <w:tmpl w:val="4EE2B336"/>
    <w:lvl w:ilvl="0" w:tplc="0F00F682">
      <w:numFmt w:val="bullet"/>
      <w:lvlText w:val="•"/>
      <w:lvlJc w:val="left"/>
      <w:pPr>
        <w:ind w:left="720" w:hanging="360"/>
      </w:pPr>
      <w:rPr>
        <w:rFonts w:ascii="Arial" w:eastAsia="Times" w:hAnsi="Arial" w:cs="Arial" w:hint="default"/>
        <w:i/>
        <w:color w:val="49494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1B75571"/>
    <w:multiLevelType w:val="hybridMultilevel"/>
    <w:tmpl w:val="38C69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1E2330F"/>
    <w:multiLevelType w:val="multilevel"/>
    <w:tmpl w:val="F8D22E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7263108C"/>
    <w:multiLevelType w:val="hybridMultilevel"/>
    <w:tmpl w:val="26DE8A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34E4499"/>
    <w:multiLevelType w:val="hybridMultilevel"/>
    <w:tmpl w:val="B8449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3654943"/>
    <w:multiLevelType w:val="hybridMultilevel"/>
    <w:tmpl w:val="A6C8F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4EB1C0C"/>
    <w:multiLevelType w:val="multilevel"/>
    <w:tmpl w:val="6FC8ACB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757029A4"/>
    <w:multiLevelType w:val="multilevel"/>
    <w:tmpl w:val="4D46F39A"/>
    <w:lvl w:ilvl="0">
      <w:start w:val="1"/>
      <w:numFmt w:val="bullet"/>
      <w:lvlText w:val="●"/>
      <w:lvlJc w:val="left"/>
      <w:pPr>
        <w:ind w:left="783" w:hanging="360"/>
      </w:pPr>
      <w:rPr>
        <w:rFonts w:ascii="Noto Sans Symbols" w:eastAsia="Noto Sans Symbols" w:hAnsi="Noto Sans Symbols" w:cs="Noto Sans Symbols"/>
      </w:rPr>
    </w:lvl>
    <w:lvl w:ilvl="1">
      <w:start w:val="1"/>
      <w:numFmt w:val="bullet"/>
      <w:lvlText w:val="o"/>
      <w:lvlJc w:val="left"/>
      <w:pPr>
        <w:ind w:left="1503" w:hanging="360"/>
      </w:pPr>
      <w:rPr>
        <w:rFonts w:ascii="Courier New" w:eastAsia="Courier New" w:hAnsi="Courier New" w:cs="Courier New"/>
      </w:rPr>
    </w:lvl>
    <w:lvl w:ilvl="2">
      <w:start w:val="1"/>
      <w:numFmt w:val="bullet"/>
      <w:lvlText w:val="▪"/>
      <w:lvlJc w:val="left"/>
      <w:pPr>
        <w:ind w:left="2223" w:hanging="360"/>
      </w:pPr>
      <w:rPr>
        <w:rFonts w:ascii="Noto Sans Symbols" w:eastAsia="Noto Sans Symbols" w:hAnsi="Noto Sans Symbols" w:cs="Noto Sans Symbols"/>
      </w:rPr>
    </w:lvl>
    <w:lvl w:ilvl="3">
      <w:start w:val="1"/>
      <w:numFmt w:val="bullet"/>
      <w:lvlText w:val="●"/>
      <w:lvlJc w:val="left"/>
      <w:pPr>
        <w:ind w:left="2943" w:hanging="360"/>
      </w:pPr>
      <w:rPr>
        <w:rFonts w:ascii="Noto Sans Symbols" w:eastAsia="Noto Sans Symbols" w:hAnsi="Noto Sans Symbols" w:cs="Noto Sans Symbols"/>
      </w:rPr>
    </w:lvl>
    <w:lvl w:ilvl="4">
      <w:start w:val="1"/>
      <w:numFmt w:val="bullet"/>
      <w:lvlText w:val="o"/>
      <w:lvlJc w:val="left"/>
      <w:pPr>
        <w:ind w:left="3663" w:hanging="360"/>
      </w:pPr>
      <w:rPr>
        <w:rFonts w:ascii="Courier New" w:eastAsia="Courier New" w:hAnsi="Courier New" w:cs="Courier New"/>
      </w:rPr>
    </w:lvl>
    <w:lvl w:ilvl="5">
      <w:start w:val="1"/>
      <w:numFmt w:val="bullet"/>
      <w:lvlText w:val="▪"/>
      <w:lvlJc w:val="left"/>
      <w:pPr>
        <w:ind w:left="4383" w:hanging="360"/>
      </w:pPr>
      <w:rPr>
        <w:rFonts w:ascii="Noto Sans Symbols" w:eastAsia="Noto Sans Symbols" w:hAnsi="Noto Sans Symbols" w:cs="Noto Sans Symbols"/>
      </w:rPr>
    </w:lvl>
    <w:lvl w:ilvl="6">
      <w:start w:val="1"/>
      <w:numFmt w:val="bullet"/>
      <w:lvlText w:val="●"/>
      <w:lvlJc w:val="left"/>
      <w:pPr>
        <w:ind w:left="5103" w:hanging="360"/>
      </w:pPr>
      <w:rPr>
        <w:rFonts w:ascii="Noto Sans Symbols" w:eastAsia="Noto Sans Symbols" w:hAnsi="Noto Sans Symbols" w:cs="Noto Sans Symbols"/>
      </w:rPr>
    </w:lvl>
    <w:lvl w:ilvl="7">
      <w:start w:val="1"/>
      <w:numFmt w:val="bullet"/>
      <w:lvlText w:val="o"/>
      <w:lvlJc w:val="left"/>
      <w:pPr>
        <w:ind w:left="5823" w:hanging="360"/>
      </w:pPr>
      <w:rPr>
        <w:rFonts w:ascii="Courier New" w:eastAsia="Courier New" w:hAnsi="Courier New" w:cs="Courier New"/>
      </w:rPr>
    </w:lvl>
    <w:lvl w:ilvl="8">
      <w:start w:val="1"/>
      <w:numFmt w:val="bullet"/>
      <w:lvlText w:val="▪"/>
      <w:lvlJc w:val="left"/>
      <w:pPr>
        <w:ind w:left="6543" w:hanging="360"/>
      </w:pPr>
      <w:rPr>
        <w:rFonts w:ascii="Noto Sans Symbols" w:eastAsia="Noto Sans Symbols" w:hAnsi="Noto Sans Symbols" w:cs="Noto Sans Symbols"/>
      </w:rPr>
    </w:lvl>
  </w:abstractNum>
  <w:abstractNum w:abstractNumId="100" w15:restartNumberingAfterBreak="0">
    <w:nsid w:val="761264F4"/>
    <w:multiLevelType w:val="hybridMultilevel"/>
    <w:tmpl w:val="71287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80B20F6"/>
    <w:multiLevelType w:val="hybridMultilevel"/>
    <w:tmpl w:val="72C46382"/>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B1B1D01"/>
    <w:multiLevelType w:val="hybridMultilevel"/>
    <w:tmpl w:val="B2D05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D265BB3"/>
    <w:multiLevelType w:val="hybridMultilevel"/>
    <w:tmpl w:val="4F525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D656A47"/>
    <w:multiLevelType w:val="hybridMultilevel"/>
    <w:tmpl w:val="EB1E87B6"/>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05" w15:restartNumberingAfterBreak="0">
    <w:nsid w:val="7F0A70CC"/>
    <w:multiLevelType w:val="multilevel"/>
    <w:tmpl w:val="354AE04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0"/>
  </w:num>
  <w:num w:numId="2">
    <w:abstractNumId w:val="14"/>
  </w:num>
  <w:num w:numId="3">
    <w:abstractNumId w:val="60"/>
  </w:num>
  <w:num w:numId="4">
    <w:abstractNumId w:val="12"/>
  </w:num>
  <w:num w:numId="5">
    <w:abstractNumId w:val="61"/>
  </w:num>
  <w:num w:numId="6">
    <w:abstractNumId w:val="76"/>
  </w:num>
  <w:num w:numId="7">
    <w:abstractNumId w:val="9"/>
  </w:num>
  <w:num w:numId="8">
    <w:abstractNumId w:val="78"/>
  </w:num>
  <w:num w:numId="9">
    <w:abstractNumId w:val="72"/>
  </w:num>
  <w:num w:numId="10">
    <w:abstractNumId w:val="66"/>
  </w:num>
  <w:num w:numId="11">
    <w:abstractNumId w:val="25"/>
  </w:num>
  <w:num w:numId="12">
    <w:abstractNumId w:val="67"/>
  </w:num>
  <w:num w:numId="13">
    <w:abstractNumId w:val="104"/>
  </w:num>
  <w:num w:numId="14">
    <w:abstractNumId w:val="40"/>
  </w:num>
  <w:num w:numId="15">
    <w:abstractNumId w:val="34"/>
  </w:num>
  <w:num w:numId="16">
    <w:abstractNumId w:val="16"/>
  </w:num>
  <w:num w:numId="17">
    <w:abstractNumId w:val="50"/>
  </w:num>
  <w:num w:numId="18">
    <w:abstractNumId w:val="6"/>
  </w:num>
  <w:num w:numId="19">
    <w:abstractNumId w:val="92"/>
  </w:num>
  <w:num w:numId="20">
    <w:abstractNumId w:val="3"/>
  </w:num>
  <w:num w:numId="21">
    <w:abstractNumId w:val="20"/>
  </w:num>
  <w:num w:numId="22">
    <w:abstractNumId w:val="1"/>
  </w:num>
  <w:num w:numId="23">
    <w:abstractNumId w:val="73"/>
  </w:num>
  <w:num w:numId="24">
    <w:abstractNumId w:val="26"/>
  </w:num>
  <w:num w:numId="25">
    <w:abstractNumId w:val="43"/>
  </w:num>
  <w:num w:numId="26">
    <w:abstractNumId w:val="48"/>
  </w:num>
  <w:num w:numId="27">
    <w:abstractNumId w:val="19"/>
  </w:num>
  <w:num w:numId="28">
    <w:abstractNumId w:val="22"/>
  </w:num>
  <w:num w:numId="29">
    <w:abstractNumId w:val="23"/>
  </w:num>
  <w:num w:numId="30">
    <w:abstractNumId w:val="38"/>
  </w:num>
  <w:num w:numId="31">
    <w:abstractNumId w:val="91"/>
  </w:num>
  <w:num w:numId="32">
    <w:abstractNumId w:val="82"/>
  </w:num>
  <w:num w:numId="33">
    <w:abstractNumId w:val="90"/>
  </w:num>
  <w:num w:numId="34">
    <w:abstractNumId w:val="80"/>
  </w:num>
  <w:num w:numId="35">
    <w:abstractNumId w:val="64"/>
  </w:num>
  <w:num w:numId="36">
    <w:abstractNumId w:val="86"/>
  </w:num>
  <w:num w:numId="37">
    <w:abstractNumId w:val="85"/>
  </w:num>
  <w:num w:numId="38">
    <w:abstractNumId w:val="84"/>
  </w:num>
  <w:num w:numId="39">
    <w:abstractNumId w:val="44"/>
  </w:num>
  <w:num w:numId="40">
    <w:abstractNumId w:val="15"/>
  </w:num>
  <w:num w:numId="41">
    <w:abstractNumId w:val="74"/>
  </w:num>
  <w:num w:numId="42">
    <w:abstractNumId w:val="45"/>
  </w:num>
  <w:num w:numId="43">
    <w:abstractNumId w:val="75"/>
  </w:num>
  <w:num w:numId="44">
    <w:abstractNumId w:val="58"/>
  </w:num>
  <w:num w:numId="45">
    <w:abstractNumId w:val="96"/>
  </w:num>
  <w:num w:numId="46">
    <w:abstractNumId w:val="28"/>
  </w:num>
  <w:num w:numId="47">
    <w:abstractNumId w:val="55"/>
  </w:num>
  <w:num w:numId="48">
    <w:abstractNumId w:val="77"/>
  </w:num>
  <w:num w:numId="49">
    <w:abstractNumId w:val="7"/>
  </w:num>
  <w:num w:numId="50">
    <w:abstractNumId w:val="32"/>
  </w:num>
  <w:num w:numId="51">
    <w:abstractNumId w:val="65"/>
  </w:num>
  <w:num w:numId="52">
    <w:abstractNumId w:val="8"/>
  </w:num>
  <w:num w:numId="53">
    <w:abstractNumId w:val="71"/>
  </w:num>
  <w:num w:numId="54">
    <w:abstractNumId w:val="83"/>
  </w:num>
  <w:num w:numId="55">
    <w:abstractNumId w:val="18"/>
  </w:num>
  <w:num w:numId="56">
    <w:abstractNumId w:val="17"/>
  </w:num>
  <w:num w:numId="57">
    <w:abstractNumId w:val="53"/>
  </w:num>
  <w:num w:numId="58">
    <w:abstractNumId w:val="105"/>
  </w:num>
  <w:num w:numId="59">
    <w:abstractNumId w:val="49"/>
  </w:num>
  <w:num w:numId="60">
    <w:abstractNumId w:val="98"/>
  </w:num>
  <w:num w:numId="61">
    <w:abstractNumId w:val="42"/>
  </w:num>
  <w:num w:numId="62">
    <w:abstractNumId w:val="0"/>
  </w:num>
  <w:num w:numId="63">
    <w:abstractNumId w:val="94"/>
  </w:num>
  <w:num w:numId="64">
    <w:abstractNumId w:val="46"/>
  </w:num>
  <w:num w:numId="65">
    <w:abstractNumId w:val="99"/>
  </w:num>
  <w:num w:numId="66">
    <w:abstractNumId w:val="41"/>
  </w:num>
  <w:num w:numId="67">
    <w:abstractNumId w:val="24"/>
  </w:num>
  <w:num w:numId="68">
    <w:abstractNumId w:val="69"/>
  </w:num>
  <w:num w:numId="69">
    <w:abstractNumId w:val="100"/>
  </w:num>
  <w:num w:numId="70">
    <w:abstractNumId w:val="2"/>
  </w:num>
  <w:num w:numId="71">
    <w:abstractNumId w:val="5"/>
  </w:num>
  <w:num w:numId="72">
    <w:abstractNumId w:val="79"/>
  </w:num>
  <w:num w:numId="73">
    <w:abstractNumId w:val="31"/>
  </w:num>
  <w:num w:numId="74">
    <w:abstractNumId w:val="102"/>
  </w:num>
  <w:num w:numId="75">
    <w:abstractNumId w:val="51"/>
  </w:num>
  <w:num w:numId="76">
    <w:abstractNumId w:val="27"/>
  </w:num>
  <w:num w:numId="77">
    <w:abstractNumId w:val="81"/>
  </w:num>
  <w:num w:numId="78">
    <w:abstractNumId w:val="54"/>
  </w:num>
  <w:num w:numId="79">
    <w:abstractNumId w:val="68"/>
  </w:num>
  <w:num w:numId="80">
    <w:abstractNumId w:val="37"/>
  </w:num>
  <w:num w:numId="81">
    <w:abstractNumId w:val="35"/>
  </w:num>
  <w:num w:numId="82">
    <w:abstractNumId w:val="101"/>
  </w:num>
  <w:num w:numId="83">
    <w:abstractNumId w:val="29"/>
  </w:num>
  <w:num w:numId="84">
    <w:abstractNumId w:val="56"/>
  </w:num>
  <w:num w:numId="85">
    <w:abstractNumId w:val="87"/>
  </w:num>
  <w:num w:numId="86">
    <w:abstractNumId w:val="89"/>
  </w:num>
  <w:num w:numId="87">
    <w:abstractNumId w:val="88"/>
  </w:num>
  <w:num w:numId="88">
    <w:abstractNumId w:val="21"/>
  </w:num>
  <w:num w:numId="89">
    <w:abstractNumId w:val="11"/>
  </w:num>
  <w:num w:numId="90">
    <w:abstractNumId w:val="62"/>
  </w:num>
  <w:num w:numId="91">
    <w:abstractNumId w:val="47"/>
  </w:num>
  <w:num w:numId="92">
    <w:abstractNumId w:val="103"/>
  </w:num>
  <w:num w:numId="93">
    <w:abstractNumId w:val="30"/>
  </w:num>
  <w:num w:numId="94">
    <w:abstractNumId w:val="52"/>
  </w:num>
  <w:num w:numId="95">
    <w:abstractNumId w:val="97"/>
  </w:num>
  <w:num w:numId="96">
    <w:abstractNumId w:val="59"/>
  </w:num>
  <w:num w:numId="97">
    <w:abstractNumId w:val="36"/>
  </w:num>
  <w:num w:numId="98">
    <w:abstractNumId w:val="13"/>
  </w:num>
  <w:num w:numId="99">
    <w:abstractNumId w:val="95"/>
  </w:num>
  <w:num w:numId="100">
    <w:abstractNumId w:val="39"/>
  </w:num>
  <w:num w:numId="101">
    <w:abstractNumId w:val="4"/>
  </w:num>
  <w:num w:numId="102">
    <w:abstractNumId w:val="33"/>
  </w:num>
  <w:num w:numId="103">
    <w:abstractNumId w:val="70"/>
  </w:num>
  <w:num w:numId="104">
    <w:abstractNumId w:val="63"/>
  </w:num>
  <w:num w:numId="105">
    <w:abstractNumId w:val="93"/>
  </w:num>
  <w:num w:numId="106">
    <w:abstractNumId w:val="57"/>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TrueTypeFonts/>
  <w:saveSubsetFonts/>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0NzM3tzCwMDE2sDRW0lEKTi0uzszPAykwqQUAIXA76iwAAAA="/>
  </w:docVars>
  <w:rsids>
    <w:rsidRoot w:val="001A3D15"/>
    <w:rsid w:val="00004823"/>
    <w:rsid w:val="000074EA"/>
    <w:rsid w:val="000101E4"/>
    <w:rsid w:val="00010A9F"/>
    <w:rsid w:val="00020323"/>
    <w:rsid w:val="000274F9"/>
    <w:rsid w:val="000537A4"/>
    <w:rsid w:val="0005528B"/>
    <w:rsid w:val="00055EED"/>
    <w:rsid w:val="000574CD"/>
    <w:rsid w:val="00060F2B"/>
    <w:rsid w:val="00066480"/>
    <w:rsid w:val="000756F1"/>
    <w:rsid w:val="00076AE5"/>
    <w:rsid w:val="00082C4C"/>
    <w:rsid w:val="00085087"/>
    <w:rsid w:val="00090385"/>
    <w:rsid w:val="00091D32"/>
    <w:rsid w:val="000A7C6A"/>
    <w:rsid w:val="000B08B6"/>
    <w:rsid w:val="000C7290"/>
    <w:rsid w:val="001059FB"/>
    <w:rsid w:val="0010628E"/>
    <w:rsid w:val="00111E3B"/>
    <w:rsid w:val="00114051"/>
    <w:rsid w:val="00124690"/>
    <w:rsid w:val="00134602"/>
    <w:rsid w:val="00170A0D"/>
    <w:rsid w:val="00177D19"/>
    <w:rsid w:val="001822E2"/>
    <w:rsid w:val="001A3D15"/>
    <w:rsid w:val="001A3F55"/>
    <w:rsid w:val="001B1B7B"/>
    <w:rsid w:val="001B4A3B"/>
    <w:rsid w:val="001B59A0"/>
    <w:rsid w:val="001C0C3A"/>
    <w:rsid w:val="001C126A"/>
    <w:rsid w:val="001C1E16"/>
    <w:rsid w:val="001C2362"/>
    <w:rsid w:val="001D62F4"/>
    <w:rsid w:val="001E2C6E"/>
    <w:rsid w:val="002017CD"/>
    <w:rsid w:val="00247554"/>
    <w:rsid w:val="00250156"/>
    <w:rsid w:val="00256E30"/>
    <w:rsid w:val="00286624"/>
    <w:rsid w:val="002A118A"/>
    <w:rsid w:val="002B61E9"/>
    <w:rsid w:val="002D5D9A"/>
    <w:rsid w:val="00310BEF"/>
    <w:rsid w:val="003271F7"/>
    <w:rsid w:val="003373CE"/>
    <w:rsid w:val="00337EB9"/>
    <w:rsid w:val="00372E3F"/>
    <w:rsid w:val="00374BCE"/>
    <w:rsid w:val="0038043C"/>
    <w:rsid w:val="003866E8"/>
    <w:rsid w:val="003939B2"/>
    <w:rsid w:val="003947E0"/>
    <w:rsid w:val="003A2AC2"/>
    <w:rsid w:val="003A5311"/>
    <w:rsid w:val="003E02DA"/>
    <w:rsid w:val="003E2E4E"/>
    <w:rsid w:val="003F019A"/>
    <w:rsid w:val="003F49AE"/>
    <w:rsid w:val="0041125E"/>
    <w:rsid w:val="004244C0"/>
    <w:rsid w:val="00434622"/>
    <w:rsid w:val="00447C97"/>
    <w:rsid w:val="00450F07"/>
    <w:rsid w:val="00465B3C"/>
    <w:rsid w:val="004852A4"/>
    <w:rsid w:val="004912D7"/>
    <w:rsid w:val="004933C8"/>
    <w:rsid w:val="004A181C"/>
    <w:rsid w:val="004A3B74"/>
    <w:rsid w:val="004D20B1"/>
    <w:rsid w:val="004E4E27"/>
    <w:rsid w:val="004E7B0B"/>
    <w:rsid w:val="0050690B"/>
    <w:rsid w:val="00511B4A"/>
    <w:rsid w:val="005234DB"/>
    <w:rsid w:val="00534D4C"/>
    <w:rsid w:val="005372A9"/>
    <w:rsid w:val="005504D9"/>
    <w:rsid w:val="00551135"/>
    <w:rsid w:val="005601BC"/>
    <w:rsid w:val="00564713"/>
    <w:rsid w:val="005658FD"/>
    <w:rsid w:val="00567183"/>
    <w:rsid w:val="00575CB1"/>
    <w:rsid w:val="0057617F"/>
    <w:rsid w:val="005813FC"/>
    <w:rsid w:val="00584629"/>
    <w:rsid w:val="00586C3A"/>
    <w:rsid w:val="00592384"/>
    <w:rsid w:val="00597CE1"/>
    <w:rsid w:val="005B7E4D"/>
    <w:rsid w:val="005C0EF0"/>
    <w:rsid w:val="005C1540"/>
    <w:rsid w:val="005D1149"/>
    <w:rsid w:val="005D2720"/>
    <w:rsid w:val="005E10DA"/>
    <w:rsid w:val="005F1E91"/>
    <w:rsid w:val="005F3510"/>
    <w:rsid w:val="005F4687"/>
    <w:rsid w:val="00602E7F"/>
    <w:rsid w:val="006540D2"/>
    <w:rsid w:val="00676832"/>
    <w:rsid w:val="00685EBE"/>
    <w:rsid w:val="00691CD3"/>
    <w:rsid w:val="006961BA"/>
    <w:rsid w:val="006A2730"/>
    <w:rsid w:val="006F1196"/>
    <w:rsid w:val="006F65C4"/>
    <w:rsid w:val="00702856"/>
    <w:rsid w:val="00702D80"/>
    <w:rsid w:val="00722337"/>
    <w:rsid w:val="00734E71"/>
    <w:rsid w:val="00745D55"/>
    <w:rsid w:val="00746B53"/>
    <w:rsid w:val="00756AF4"/>
    <w:rsid w:val="00763436"/>
    <w:rsid w:val="00773D47"/>
    <w:rsid w:val="00777647"/>
    <w:rsid w:val="007A32E5"/>
    <w:rsid w:val="007A3DD9"/>
    <w:rsid w:val="007A5114"/>
    <w:rsid w:val="007B04A2"/>
    <w:rsid w:val="007C067A"/>
    <w:rsid w:val="007C5C75"/>
    <w:rsid w:val="007D2A8A"/>
    <w:rsid w:val="00802F73"/>
    <w:rsid w:val="00804465"/>
    <w:rsid w:val="008250D8"/>
    <w:rsid w:val="008347E6"/>
    <w:rsid w:val="00842E11"/>
    <w:rsid w:val="008445A1"/>
    <w:rsid w:val="008455AC"/>
    <w:rsid w:val="00877AC5"/>
    <w:rsid w:val="00881DB2"/>
    <w:rsid w:val="00892630"/>
    <w:rsid w:val="008941EE"/>
    <w:rsid w:val="008A7658"/>
    <w:rsid w:val="008B03E1"/>
    <w:rsid w:val="008D0575"/>
    <w:rsid w:val="008D3AA7"/>
    <w:rsid w:val="008D73C4"/>
    <w:rsid w:val="008E7C89"/>
    <w:rsid w:val="008F180B"/>
    <w:rsid w:val="008F2384"/>
    <w:rsid w:val="00902E2F"/>
    <w:rsid w:val="00903130"/>
    <w:rsid w:val="00904573"/>
    <w:rsid w:val="00907C3F"/>
    <w:rsid w:val="00943AC1"/>
    <w:rsid w:val="009537F9"/>
    <w:rsid w:val="00967F24"/>
    <w:rsid w:val="00984E7D"/>
    <w:rsid w:val="0099161C"/>
    <w:rsid w:val="009A2C3A"/>
    <w:rsid w:val="009A58A8"/>
    <w:rsid w:val="009B393E"/>
    <w:rsid w:val="009D30EC"/>
    <w:rsid w:val="009D7484"/>
    <w:rsid w:val="009F2C13"/>
    <w:rsid w:val="009F5231"/>
    <w:rsid w:val="00A01735"/>
    <w:rsid w:val="00A01D33"/>
    <w:rsid w:val="00A237D0"/>
    <w:rsid w:val="00A24C4A"/>
    <w:rsid w:val="00A25BB8"/>
    <w:rsid w:val="00A3451A"/>
    <w:rsid w:val="00A3494B"/>
    <w:rsid w:val="00A66570"/>
    <w:rsid w:val="00A67A12"/>
    <w:rsid w:val="00A875EC"/>
    <w:rsid w:val="00A91F88"/>
    <w:rsid w:val="00AA1596"/>
    <w:rsid w:val="00AD3CC8"/>
    <w:rsid w:val="00AE4EEA"/>
    <w:rsid w:val="00B300F3"/>
    <w:rsid w:val="00B32C07"/>
    <w:rsid w:val="00B367DA"/>
    <w:rsid w:val="00B463EC"/>
    <w:rsid w:val="00B47F30"/>
    <w:rsid w:val="00B51AE9"/>
    <w:rsid w:val="00B532EC"/>
    <w:rsid w:val="00B55595"/>
    <w:rsid w:val="00B66375"/>
    <w:rsid w:val="00B7549D"/>
    <w:rsid w:val="00B90707"/>
    <w:rsid w:val="00B919D4"/>
    <w:rsid w:val="00B9646F"/>
    <w:rsid w:val="00BB5DAA"/>
    <w:rsid w:val="00BB612A"/>
    <w:rsid w:val="00BC25DB"/>
    <w:rsid w:val="00BC6B4B"/>
    <w:rsid w:val="00BD178A"/>
    <w:rsid w:val="00BD46D9"/>
    <w:rsid w:val="00BE08BF"/>
    <w:rsid w:val="00BE6423"/>
    <w:rsid w:val="00BF014D"/>
    <w:rsid w:val="00BF5130"/>
    <w:rsid w:val="00C00C30"/>
    <w:rsid w:val="00C03D87"/>
    <w:rsid w:val="00C059E0"/>
    <w:rsid w:val="00C06847"/>
    <w:rsid w:val="00C116D6"/>
    <w:rsid w:val="00C147ED"/>
    <w:rsid w:val="00C34A2B"/>
    <w:rsid w:val="00C40D5E"/>
    <w:rsid w:val="00C7794E"/>
    <w:rsid w:val="00C82051"/>
    <w:rsid w:val="00C83A59"/>
    <w:rsid w:val="00CA217B"/>
    <w:rsid w:val="00CB54FB"/>
    <w:rsid w:val="00CB60AB"/>
    <w:rsid w:val="00CC647B"/>
    <w:rsid w:val="00CD0314"/>
    <w:rsid w:val="00CE02E0"/>
    <w:rsid w:val="00CE2B74"/>
    <w:rsid w:val="00CE703E"/>
    <w:rsid w:val="00CF5F25"/>
    <w:rsid w:val="00D1646E"/>
    <w:rsid w:val="00D33F8A"/>
    <w:rsid w:val="00D402BB"/>
    <w:rsid w:val="00D43739"/>
    <w:rsid w:val="00D547D2"/>
    <w:rsid w:val="00D55B66"/>
    <w:rsid w:val="00D6291D"/>
    <w:rsid w:val="00D668B7"/>
    <w:rsid w:val="00DB448F"/>
    <w:rsid w:val="00DC223A"/>
    <w:rsid w:val="00DD20F7"/>
    <w:rsid w:val="00DD4403"/>
    <w:rsid w:val="00DD74B3"/>
    <w:rsid w:val="00DF1028"/>
    <w:rsid w:val="00DF59EE"/>
    <w:rsid w:val="00DF640E"/>
    <w:rsid w:val="00E33039"/>
    <w:rsid w:val="00E35A88"/>
    <w:rsid w:val="00E41C1C"/>
    <w:rsid w:val="00E53261"/>
    <w:rsid w:val="00E5344E"/>
    <w:rsid w:val="00E575F8"/>
    <w:rsid w:val="00E606DF"/>
    <w:rsid w:val="00E87DF0"/>
    <w:rsid w:val="00E90830"/>
    <w:rsid w:val="00E94FB6"/>
    <w:rsid w:val="00EC0904"/>
    <w:rsid w:val="00EC3D8B"/>
    <w:rsid w:val="00EC4C19"/>
    <w:rsid w:val="00EF198E"/>
    <w:rsid w:val="00F10C8E"/>
    <w:rsid w:val="00F320C7"/>
    <w:rsid w:val="00F32C4E"/>
    <w:rsid w:val="00F36C2A"/>
    <w:rsid w:val="00F43CC9"/>
    <w:rsid w:val="00F510B1"/>
    <w:rsid w:val="00F57ECD"/>
    <w:rsid w:val="00F62961"/>
    <w:rsid w:val="00F6591E"/>
    <w:rsid w:val="00F65C61"/>
    <w:rsid w:val="00F65D22"/>
    <w:rsid w:val="00F72F7A"/>
    <w:rsid w:val="00F76049"/>
    <w:rsid w:val="00F86CE2"/>
    <w:rsid w:val="00F93B5C"/>
    <w:rsid w:val="00F945E9"/>
    <w:rsid w:val="00F95D8E"/>
    <w:rsid w:val="00F97BBB"/>
    <w:rsid w:val="00FB6AF0"/>
    <w:rsid w:val="00FB747E"/>
    <w:rsid w:val="00FC1503"/>
    <w:rsid w:val="00FD4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AD41E7"/>
  <w15:docId w15:val="{4F9F2815-EE21-44E6-A706-66D303491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484"/>
    <w:pPr>
      <w:spacing w:after="240" w:line="288" w:lineRule="auto"/>
      <w:jc w:val="both"/>
    </w:pPr>
    <w:rPr>
      <w:rFonts w:ascii="Open Sans Light" w:hAnsi="Open Sans Light"/>
    </w:rPr>
  </w:style>
  <w:style w:type="paragraph" w:styleId="Heading1">
    <w:name w:val="heading 1"/>
    <w:basedOn w:val="Normal"/>
    <w:next w:val="Normal"/>
    <w:link w:val="Heading1Char"/>
    <w:uiPriority w:val="9"/>
    <w:qFormat/>
    <w:rsid w:val="00C40D5E"/>
    <w:pPr>
      <w:keepNext/>
      <w:keepLines/>
      <w:spacing w:after="220" w:line="264" w:lineRule="auto"/>
      <w:jc w:val="left"/>
      <w:outlineLvl w:val="0"/>
    </w:pPr>
    <w:rPr>
      <w:rFonts w:ascii="Gotham Medium" w:eastAsiaTheme="majorEastAsia" w:hAnsi="Gotham Medium" w:cstheme="majorBidi"/>
      <w:bCs/>
      <w:color w:val="000000" w:themeColor="text1"/>
      <w:spacing w:val="-15"/>
      <w:sz w:val="44"/>
      <w:szCs w:val="28"/>
    </w:rPr>
  </w:style>
  <w:style w:type="paragraph" w:styleId="Heading2">
    <w:name w:val="heading 2"/>
    <w:basedOn w:val="Normal"/>
    <w:next w:val="Normal"/>
    <w:link w:val="Heading2Char"/>
    <w:uiPriority w:val="9"/>
    <w:unhideWhenUsed/>
    <w:qFormat/>
    <w:rsid w:val="00C40D5E"/>
    <w:pPr>
      <w:keepNext/>
      <w:keepLines/>
      <w:spacing w:before="440" w:after="220" w:line="264" w:lineRule="auto"/>
      <w:jc w:val="left"/>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C40D5E"/>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unhideWhenUsed/>
    <w:qFormat/>
    <w:rsid w:val="00C40D5E"/>
    <w:pPr>
      <w:keepNext/>
      <w:keepLines/>
      <w:spacing w:before="240" w:after="0"/>
      <w:jc w:val="left"/>
      <w:outlineLvl w:val="3"/>
    </w:pPr>
    <w:rPr>
      <w:rFonts w:ascii="Gotham Medium" w:eastAsiaTheme="majorEastAsia" w:hAnsi="Gotham Medium" w:cstheme="majorBidi"/>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D5E"/>
    <w:rPr>
      <w:rFonts w:ascii="Gotham Medium" w:eastAsiaTheme="majorEastAsia" w:hAnsi="Gotham Medium" w:cstheme="majorBidi"/>
      <w:bCs/>
      <w:color w:val="000000" w:themeColor="text1"/>
      <w:spacing w:val="-15"/>
      <w:sz w:val="44"/>
      <w:szCs w:val="28"/>
    </w:rPr>
  </w:style>
  <w:style w:type="character" w:customStyle="1" w:styleId="Heading2Char">
    <w:name w:val="Heading 2 Char"/>
    <w:basedOn w:val="DefaultParagraphFont"/>
    <w:link w:val="Heading2"/>
    <w:uiPriority w:val="9"/>
    <w:rsid w:val="00C40D5E"/>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rsid w:val="00C40D5E"/>
    <w:rPr>
      <w:rFonts w:ascii="Gotham Medium" w:eastAsiaTheme="majorEastAsia" w:hAnsi="Gotham Medium" w:cstheme="majorBidi"/>
      <w:bCs/>
      <w:color w:val="000000" w:themeColor="text1"/>
      <w:spacing w:val="-6"/>
      <w:sz w:val="26"/>
    </w:rPr>
  </w:style>
  <w:style w:type="paragraph" w:styleId="ListParagraph">
    <w:name w:val="List Paragraph"/>
    <w:basedOn w:val="Normal"/>
    <w:uiPriority w:val="34"/>
    <w:qFormat/>
    <w:rsid w:val="00D547D2"/>
    <w:pPr>
      <w:ind w:left="720"/>
      <w:contextualSpacing/>
    </w:pPr>
  </w:style>
  <w:style w:type="paragraph" w:styleId="BalloonText">
    <w:name w:val="Balloon Text"/>
    <w:basedOn w:val="Normal"/>
    <w:link w:val="BalloonTextChar"/>
    <w:uiPriority w:val="99"/>
    <w:semiHidden/>
    <w:unhideWhenUsed/>
    <w:rsid w:val="00D62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91D"/>
    <w:rPr>
      <w:rFonts w:ascii="Tahoma" w:hAnsi="Tahoma" w:cs="Tahoma"/>
      <w:sz w:val="16"/>
      <w:szCs w:val="16"/>
    </w:rPr>
  </w:style>
  <w:style w:type="character" w:customStyle="1" w:styleId="Heading4Char">
    <w:name w:val="Heading 4 Char"/>
    <w:basedOn w:val="DefaultParagraphFont"/>
    <w:link w:val="Heading4"/>
    <w:uiPriority w:val="9"/>
    <w:rsid w:val="00C40D5E"/>
    <w:rPr>
      <w:rFonts w:ascii="Gotham Medium" w:eastAsiaTheme="majorEastAsia" w:hAnsi="Gotham Medium" w:cstheme="majorBidi"/>
      <w:bCs/>
      <w:iCs/>
      <w:color w:val="000000" w:themeColor="text1"/>
    </w:rPr>
  </w:style>
  <w:style w:type="paragraph" w:styleId="NoSpacing">
    <w:name w:val="No Spacing"/>
    <w:link w:val="NoSpacingChar"/>
    <w:uiPriority w:val="1"/>
    <w:qFormat/>
    <w:rsid w:val="005C0EF0"/>
    <w:pPr>
      <w:spacing w:after="0" w:line="312" w:lineRule="auto"/>
    </w:pPr>
    <w:rPr>
      <w:rFonts w:ascii="Open Sans Light" w:hAnsi="Open Sans Light"/>
    </w:rPr>
  </w:style>
  <w:style w:type="table" w:styleId="TableGrid">
    <w:name w:val="Table Grid"/>
    <w:basedOn w:val="TableNormal"/>
    <w:uiPriority w:val="59"/>
    <w:rsid w:val="00842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059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59FB"/>
    <w:rPr>
      <w:rFonts w:ascii="Open Sans Light" w:hAnsi="Open Sans Light"/>
      <w:sz w:val="20"/>
      <w:szCs w:val="20"/>
    </w:rPr>
  </w:style>
  <w:style w:type="character" w:styleId="EndnoteReference">
    <w:name w:val="endnote reference"/>
    <w:basedOn w:val="DefaultParagraphFont"/>
    <w:uiPriority w:val="99"/>
    <w:semiHidden/>
    <w:unhideWhenUsed/>
    <w:rsid w:val="001059FB"/>
    <w:rPr>
      <w:vertAlign w:val="superscript"/>
    </w:rPr>
  </w:style>
  <w:style w:type="paragraph" w:styleId="Header">
    <w:name w:val="header"/>
    <w:basedOn w:val="Normal"/>
    <w:link w:val="HeaderChar"/>
    <w:uiPriority w:val="99"/>
    <w:unhideWhenUsed/>
    <w:rsid w:val="000850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087"/>
    <w:rPr>
      <w:rFonts w:ascii="Open Sans Light" w:hAnsi="Open Sans Light"/>
      <w:sz w:val="24"/>
    </w:rPr>
  </w:style>
  <w:style w:type="paragraph" w:styleId="Footer">
    <w:name w:val="footer"/>
    <w:basedOn w:val="Normal"/>
    <w:link w:val="FooterChar"/>
    <w:uiPriority w:val="99"/>
    <w:unhideWhenUsed/>
    <w:rsid w:val="000850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087"/>
    <w:rPr>
      <w:rFonts w:ascii="Open Sans Light" w:hAnsi="Open Sans Light"/>
      <w:sz w:val="24"/>
    </w:rPr>
  </w:style>
  <w:style w:type="character" w:styleId="Hyperlink">
    <w:name w:val="Hyperlink"/>
    <w:basedOn w:val="DefaultParagraphFont"/>
    <w:uiPriority w:val="99"/>
    <w:unhideWhenUsed/>
    <w:rsid w:val="00902E2F"/>
    <w:rPr>
      <w:color w:val="1762AB"/>
      <w:u w:val="single"/>
    </w:rPr>
  </w:style>
  <w:style w:type="paragraph" w:styleId="TOCHeading">
    <w:name w:val="TOC Heading"/>
    <w:basedOn w:val="Heading1"/>
    <w:next w:val="Normal"/>
    <w:uiPriority w:val="39"/>
    <w:unhideWhenUsed/>
    <w:qFormat/>
    <w:rsid w:val="00F76049"/>
    <w:pPr>
      <w:spacing w:before="480" w:after="0" w:line="276" w:lineRule="auto"/>
      <w:outlineLvl w:val="9"/>
    </w:pPr>
    <w:rPr>
      <w:rFonts w:asciiTheme="majorHAnsi" w:hAnsiTheme="majorHAnsi"/>
      <w:b/>
      <w:color w:val="365F91" w:themeColor="accent1" w:themeShade="BF"/>
      <w:spacing w:val="0"/>
      <w:sz w:val="28"/>
      <w:lang w:val="en-US" w:eastAsia="ja-JP"/>
    </w:rPr>
  </w:style>
  <w:style w:type="paragraph" w:styleId="TOC1">
    <w:name w:val="toc 1"/>
    <w:basedOn w:val="Normal"/>
    <w:next w:val="Normal"/>
    <w:autoRedefine/>
    <w:uiPriority w:val="39"/>
    <w:unhideWhenUsed/>
    <w:rsid w:val="00F76049"/>
    <w:pPr>
      <w:spacing w:after="100"/>
    </w:pPr>
  </w:style>
  <w:style w:type="paragraph" w:styleId="TOC3">
    <w:name w:val="toc 3"/>
    <w:basedOn w:val="Normal"/>
    <w:next w:val="Normal"/>
    <w:autoRedefine/>
    <w:uiPriority w:val="39"/>
    <w:unhideWhenUsed/>
    <w:rsid w:val="00F76049"/>
    <w:pPr>
      <w:spacing w:after="100"/>
      <w:ind w:left="480"/>
    </w:pPr>
  </w:style>
  <w:style w:type="paragraph" w:styleId="TOC2">
    <w:name w:val="toc 2"/>
    <w:basedOn w:val="Normal"/>
    <w:next w:val="Normal"/>
    <w:autoRedefine/>
    <w:uiPriority w:val="39"/>
    <w:unhideWhenUsed/>
    <w:rsid w:val="00F76049"/>
    <w:pPr>
      <w:spacing w:after="100"/>
      <w:ind w:left="240"/>
    </w:pPr>
  </w:style>
  <w:style w:type="character" w:customStyle="1" w:styleId="NoSpacingChar">
    <w:name w:val="No Spacing Char"/>
    <w:basedOn w:val="DefaultParagraphFont"/>
    <w:link w:val="NoSpacing"/>
    <w:uiPriority w:val="1"/>
    <w:rsid w:val="005C0EF0"/>
    <w:rPr>
      <w:rFonts w:ascii="Open Sans Light" w:hAnsi="Open Sans Light"/>
    </w:rPr>
  </w:style>
  <w:style w:type="paragraph" w:styleId="Title">
    <w:name w:val="Title"/>
    <w:basedOn w:val="Normal"/>
    <w:next w:val="Normal"/>
    <w:link w:val="TitleChar"/>
    <w:uiPriority w:val="10"/>
    <w:qFormat/>
    <w:rsid w:val="00090385"/>
    <w:pPr>
      <w:pBdr>
        <w:bottom w:val="single" w:sz="8" w:space="4" w:color="4F81BD" w:themeColor="accent1"/>
      </w:pBdr>
      <w:spacing w:after="300" w:line="240" w:lineRule="auto"/>
      <w:contextualSpacing/>
      <w:jc w:val="left"/>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90385"/>
    <w:rPr>
      <w:rFonts w:asciiTheme="majorHAnsi" w:eastAsiaTheme="majorEastAsia" w:hAnsiTheme="majorHAnsi" w:cstheme="majorBidi"/>
      <w:color w:val="17365D" w:themeColor="text2" w:themeShade="BF"/>
      <w:spacing w:val="5"/>
      <w:kern w:val="28"/>
      <w:sz w:val="52"/>
      <w:szCs w:val="52"/>
    </w:rPr>
  </w:style>
  <w:style w:type="paragraph" w:customStyle="1" w:styleId="Normal1">
    <w:name w:val="Normal1"/>
    <w:basedOn w:val="Normal"/>
    <w:rsid w:val="00B919D4"/>
    <w:pPr>
      <w:tabs>
        <w:tab w:val="left" w:pos="1701"/>
        <w:tab w:val="left" w:pos="2552"/>
      </w:tabs>
      <w:spacing w:after="0" w:line="240" w:lineRule="auto"/>
    </w:pPr>
    <w:rPr>
      <w:rFonts w:ascii="Times New Roman" w:eastAsia="Calibri" w:hAnsi="Times New Roman" w:cs="Times New Roman"/>
      <w:szCs w:val="24"/>
    </w:rPr>
  </w:style>
  <w:style w:type="table" w:customStyle="1" w:styleId="SWGfL">
    <w:name w:val="SWGfL"/>
    <w:basedOn w:val="TableNormal"/>
    <w:uiPriority w:val="99"/>
    <w:rsid w:val="00C147ED"/>
    <w:pPr>
      <w:spacing w:after="0" w:line="240" w:lineRule="auto"/>
    </w:pPr>
    <w:rPr>
      <w:rFonts w:ascii="Open Sans Light" w:hAnsi="Open Sans Light"/>
      <w:szCs w:val="24"/>
    </w:rPr>
    <w:tblPr>
      <w:tblStyleRowBandSize w:val="1"/>
      <w:tblInd w:w="0" w:type="nil"/>
    </w:tblPr>
    <w:tblStylePr w:type="firstRow">
      <w:pPr>
        <w:wordWrap/>
        <w:jc w:val="left"/>
      </w:pPr>
      <w:rPr>
        <w:rFonts w:ascii="Open Sans Light" w:hAnsi="Open Sans Light" w:cs="Open Sans Light" w:hint="default"/>
        <w:sz w:val="22"/>
        <w:szCs w:val="22"/>
      </w:rPr>
      <w:tblPr/>
      <w:tcPr>
        <w:tcBorders>
          <w:bottom w:val="single" w:sz="4" w:space="0" w:color="DAECF4"/>
        </w:tcBorders>
      </w:tcPr>
    </w:tblStylePr>
    <w:tblStylePr w:type="firstCol">
      <w:rPr>
        <w:rFonts w:ascii="Gotham Medium" w:hAnsi="Gotham Medium" w:hint="default"/>
        <w:sz w:val="22"/>
        <w:szCs w:val="22"/>
      </w:rPr>
    </w:tblStylePr>
    <w:tblStylePr w:type="band1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vAlign w:val="center"/>
      </w:tcPr>
    </w:tblStylePr>
    <w:tblStylePr w:type="band2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tcPr>
    </w:tblStylePr>
  </w:style>
  <w:style w:type="character" w:styleId="IntenseEmphasis">
    <w:name w:val="Intense Emphasis"/>
    <w:aliases w:val="Grid Emphasis"/>
    <w:basedOn w:val="DefaultParagraphFont"/>
    <w:uiPriority w:val="21"/>
    <w:qFormat/>
    <w:rsid w:val="00902E2F"/>
    <w:rPr>
      <w:i w:val="0"/>
      <w:iCs/>
      <w:color w:val="1762AB"/>
    </w:rPr>
  </w:style>
  <w:style w:type="paragraph" w:styleId="NormalWeb">
    <w:name w:val="Normal (Web)"/>
    <w:basedOn w:val="Normal"/>
    <w:uiPriority w:val="99"/>
    <w:unhideWhenUsed/>
    <w:rsid w:val="001A3D15"/>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customStyle="1" w:styleId="Blue-Arial10-optionaltext-templates">
    <w:name w:val="Blue - Arial 10 - optional text - templates"/>
    <w:basedOn w:val="Normal"/>
    <w:link w:val="Blue-Arial10-optionaltext-templatesChar"/>
    <w:qFormat/>
    <w:rsid w:val="001A3D15"/>
    <w:pPr>
      <w:spacing w:after="200" w:line="240" w:lineRule="exact"/>
      <w:ind w:left="-567"/>
      <w:jc w:val="left"/>
    </w:pPr>
    <w:rPr>
      <w:rFonts w:ascii="Arial" w:eastAsia="Times" w:hAnsi="Arial" w:cs="Times New Roman"/>
      <w:color w:val="466DB0"/>
      <w:sz w:val="19"/>
      <w:szCs w:val="20"/>
      <w:lang w:val="x-none" w:eastAsia="x-none"/>
    </w:rPr>
  </w:style>
  <w:style w:type="character" w:customStyle="1" w:styleId="Blue-Arial10-optionaltext-templatesChar">
    <w:name w:val="Blue - Arial 10 - optional text - templates Char"/>
    <w:link w:val="Blue-Arial10-optionaltext-templates"/>
    <w:rsid w:val="001A3D15"/>
    <w:rPr>
      <w:rFonts w:ascii="Arial" w:eastAsia="Times" w:hAnsi="Arial" w:cs="Times New Roman"/>
      <w:color w:val="466DB0"/>
      <w:sz w:val="19"/>
      <w:szCs w:val="20"/>
      <w:lang w:val="x-none" w:eastAsia="x-none"/>
    </w:rPr>
  </w:style>
  <w:style w:type="paragraph" w:styleId="FootnoteText">
    <w:name w:val="footnote text"/>
    <w:basedOn w:val="Normal"/>
    <w:link w:val="FootnoteTextChar"/>
    <w:uiPriority w:val="99"/>
    <w:unhideWhenUsed/>
    <w:rsid w:val="001A3D15"/>
    <w:pPr>
      <w:spacing w:after="0" w:line="240" w:lineRule="auto"/>
    </w:pPr>
    <w:rPr>
      <w:sz w:val="19"/>
      <w:szCs w:val="20"/>
    </w:rPr>
  </w:style>
  <w:style w:type="character" w:customStyle="1" w:styleId="FootnoteTextChar">
    <w:name w:val="Footnote Text Char"/>
    <w:basedOn w:val="DefaultParagraphFont"/>
    <w:link w:val="FootnoteText"/>
    <w:uiPriority w:val="99"/>
    <w:rsid w:val="001A3D15"/>
    <w:rPr>
      <w:rFonts w:ascii="Open Sans Light" w:hAnsi="Open Sans Light"/>
      <w:sz w:val="19"/>
      <w:szCs w:val="20"/>
    </w:rPr>
  </w:style>
  <w:style w:type="character" w:styleId="FootnoteReference">
    <w:name w:val="footnote reference"/>
    <w:basedOn w:val="DefaultParagraphFont"/>
    <w:uiPriority w:val="99"/>
    <w:semiHidden/>
    <w:unhideWhenUsed/>
    <w:rsid w:val="001A3D15"/>
    <w:rPr>
      <w:vertAlign w:val="superscript"/>
    </w:rPr>
  </w:style>
  <w:style w:type="paragraph" w:customStyle="1" w:styleId="Noparagraphstyle">
    <w:name w:val="[No paragraph style]"/>
    <w:rsid w:val="001A3D15"/>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 w:type="paragraph" w:customStyle="1" w:styleId="body">
    <w:name w:val="body"/>
    <w:basedOn w:val="Normal"/>
    <w:link w:val="bodyChar"/>
    <w:rsid w:val="001A3D15"/>
    <w:pPr>
      <w:spacing w:after="0" w:line="240" w:lineRule="exact"/>
      <w:jc w:val="left"/>
    </w:pPr>
    <w:rPr>
      <w:rFonts w:ascii="L Frutiger Light" w:eastAsia="Times" w:hAnsi="L Frutiger Light" w:cs="Times New Roman"/>
      <w:color w:val="003366"/>
      <w:sz w:val="19"/>
      <w:szCs w:val="20"/>
      <w:lang w:val="x-none" w:eastAsia="x-none"/>
    </w:rPr>
  </w:style>
  <w:style w:type="character" w:customStyle="1" w:styleId="bodyChar">
    <w:name w:val="body Char"/>
    <w:link w:val="body"/>
    <w:rsid w:val="001A3D15"/>
    <w:rPr>
      <w:rFonts w:ascii="L Frutiger Light" w:eastAsia="Times" w:hAnsi="L Frutiger Light" w:cs="Times New Roman"/>
      <w:color w:val="003366"/>
      <w:sz w:val="19"/>
      <w:szCs w:val="20"/>
      <w:lang w:val="x-none" w:eastAsia="x-none"/>
    </w:rPr>
  </w:style>
  <w:style w:type="character" w:customStyle="1" w:styleId="A11">
    <w:name w:val="A11"/>
    <w:uiPriority w:val="99"/>
    <w:rsid w:val="001A3D15"/>
    <w:rPr>
      <w:rFonts w:ascii="VFQWIL+Frutiger-Italic" w:hAnsi="VFQWIL+Frutiger-Italic" w:cs="VFQWIL+Frutiger-Italic"/>
      <w:color w:val="000000"/>
      <w:sz w:val="11"/>
      <w:szCs w:val="11"/>
    </w:rPr>
  </w:style>
  <w:style w:type="table" w:customStyle="1" w:styleId="TableGrid1">
    <w:name w:val="Table Grid1"/>
    <w:basedOn w:val="TableNormal"/>
    <w:next w:val="TableGrid"/>
    <w:uiPriority w:val="59"/>
    <w:rsid w:val="001A3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WGfL1">
    <w:name w:val="SWGfL1"/>
    <w:basedOn w:val="TableNormal"/>
    <w:uiPriority w:val="99"/>
    <w:rsid w:val="001A3D15"/>
    <w:pPr>
      <w:spacing w:after="0" w:line="240" w:lineRule="auto"/>
    </w:pPr>
    <w:rPr>
      <w:rFonts w:ascii="Open Sans Light" w:hAnsi="Open Sans Light"/>
      <w:szCs w:val="24"/>
    </w:rPr>
    <w:tblPr>
      <w:tblStyleRowBandSize w:val="1"/>
      <w:tblInd w:w="0" w:type="nil"/>
    </w:tblPr>
    <w:tblStylePr w:type="firstRow">
      <w:pPr>
        <w:wordWrap/>
        <w:jc w:val="left"/>
      </w:pPr>
      <w:rPr>
        <w:rFonts w:ascii="Open Sans Light" w:hAnsi="Open Sans Light" w:cs="Open Sans Light" w:hint="default"/>
        <w:sz w:val="22"/>
        <w:szCs w:val="22"/>
      </w:rPr>
      <w:tblPr/>
      <w:tcPr>
        <w:tcBorders>
          <w:bottom w:val="single" w:sz="4" w:space="0" w:color="DAECF4"/>
        </w:tcBorders>
      </w:tcPr>
    </w:tblStylePr>
    <w:tblStylePr w:type="firstCol">
      <w:rPr>
        <w:rFonts w:ascii="ヒラギノ角ゴ Pro W3" w:hAnsi="ヒラギノ角ゴ Pro W3" w:hint="default"/>
        <w:sz w:val="22"/>
        <w:szCs w:val="22"/>
      </w:rPr>
    </w:tblStylePr>
    <w:tblStylePr w:type="band1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vAlign w:val="center"/>
      </w:tcPr>
    </w:tblStylePr>
    <w:tblStylePr w:type="band2Horz">
      <w:pPr>
        <w:wordWrap/>
        <w:spacing w:beforeLines="0" w:before="100" w:beforeAutospacing="1" w:afterLines="0" w:after="100" w:afterAutospacing="1"/>
        <w:jc w:val="left"/>
      </w:pPr>
      <w:rPr>
        <w:rFonts w:ascii="Open Sans Light" w:hAnsi="Open Sans Light" w:cs="Open Sans Light" w:hint="default"/>
        <w:sz w:val="22"/>
        <w:szCs w:val="22"/>
      </w:rPr>
      <w:tblPr/>
      <w:tcPr>
        <w:tcBorders>
          <w:bottom w:val="single" w:sz="4" w:space="0" w:color="DAECF4"/>
        </w:tcBorders>
      </w:tcPr>
    </w:tblStylePr>
  </w:style>
  <w:style w:type="paragraph" w:customStyle="1" w:styleId="GreyArial10body-Templates">
    <w:name w:val="Grey Arial 10 body - Templates"/>
    <w:basedOn w:val="body"/>
    <w:link w:val="GreyArial10body-TemplatesChar"/>
    <w:qFormat/>
    <w:rsid w:val="001A3D15"/>
    <w:pPr>
      <w:spacing w:after="57"/>
      <w:ind w:left="-567"/>
    </w:pPr>
    <w:rPr>
      <w:rFonts w:ascii="Arial" w:hAnsi="Arial"/>
      <w:color w:val="494949"/>
    </w:rPr>
  </w:style>
  <w:style w:type="character" w:customStyle="1" w:styleId="GreyArial10body-TemplatesChar">
    <w:name w:val="Grey Arial 10 body - Templates Char"/>
    <w:link w:val="GreyArial10body-Templates"/>
    <w:rsid w:val="001A3D15"/>
    <w:rPr>
      <w:rFonts w:ascii="Arial" w:eastAsia="Times" w:hAnsi="Arial" w:cs="Times New Roman"/>
      <w:color w:val="494949"/>
      <w:sz w:val="19"/>
      <w:szCs w:val="20"/>
      <w:lang w:val="x-none" w:eastAsia="x-none"/>
    </w:rPr>
  </w:style>
  <w:style w:type="paragraph" w:customStyle="1" w:styleId="Body0">
    <w:name w:val="Body"/>
    <w:rsid w:val="001A3D15"/>
    <w:pPr>
      <w:spacing w:after="0" w:line="240" w:lineRule="auto"/>
    </w:pPr>
    <w:rPr>
      <w:rFonts w:ascii="Helvetica" w:eastAsia="ヒラギノ角ゴ Pro W3" w:hAnsi="Helvetica" w:cs="Times New Roman"/>
      <w:color w:val="000000"/>
      <w:sz w:val="24"/>
      <w:szCs w:val="20"/>
      <w:lang w:val="en-US" w:eastAsia="en-GB"/>
    </w:rPr>
  </w:style>
  <w:style w:type="paragraph" w:styleId="CommentText">
    <w:name w:val="annotation text"/>
    <w:basedOn w:val="Normal"/>
    <w:link w:val="CommentTextChar"/>
    <w:uiPriority w:val="99"/>
    <w:unhideWhenUsed/>
    <w:rsid w:val="001A3D15"/>
    <w:pPr>
      <w:spacing w:after="0" w:line="240" w:lineRule="auto"/>
      <w:jc w:val="left"/>
    </w:pPr>
    <w:rPr>
      <w:rFonts w:ascii="Times" w:eastAsia="Times" w:hAnsi="Times" w:cs="Times New Roman"/>
      <w:sz w:val="19"/>
      <w:szCs w:val="20"/>
      <w:lang w:eastAsia="en-GB"/>
    </w:rPr>
  </w:style>
  <w:style w:type="character" w:customStyle="1" w:styleId="CommentTextChar">
    <w:name w:val="Comment Text Char"/>
    <w:basedOn w:val="DefaultParagraphFont"/>
    <w:link w:val="CommentText"/>
    <w:uiPriority w:val="99"/>
    <w:rsid w:val="001A3D15"/>
    <w:rPr>
      <w:rFonts w:ascii="Times" w:eastAsia="Times" w:hAnsi="Times" w:cs="Times New Roman"/>
      <w:sz w:val="19"/>
      <w:szCs w:val="20"/>
      <w:lang w:eastAsia="en-GB"/>
    </w:rPr>
  </w:style>
  <w:style w:type="paragraph" w:styleId="TOC4">
    <w:name w:val="toc 4"/>
    <w:basedOn w:val="Normal"/>
    <w:next w:val="Normal"/>
    <w:autoRedefine/>
    <w:uiPriority w:val="39"/>
    <w:unhideWhenUsed/>
    <w:rsid w:val="001A3D15"/>
    <w:pPr>
      <w:spacing w:after="100" w:line="259" w:lineRule="auto"/>
      <w:ind w:left="660"/>
      <w:jc w:val="left"/>
    </w:pPr>
    <w:rPr>
      <w:rFonts w:asciiTheme="minorHAnsi" w:eastAsiaTheme="minorEastAsia" w:hAnsiTheme="minorHAnsi"/>
      <w:sz w:val="19"/>
      <w:lang w:eastAsia="en-GB"/>
    </w:rPr>
  </w:style>
  <w:style w:type="paragraph" w:styleId="TOC5">
    <w:name w:val="toc 5"/>
    <w:basedOn w:val="Normal"/>
    <w:next w:val="Normal"/>
    <w:autoRedefine/>
    <w:uiPriority w:val="39"/>
    <w:unhideWhenUsed/>
    <w:rsid w:val="001A3D15"/>
    <w:pPr>
      <w:spacing w:after="100" w:line="259" w:lineRule="auto"/>
      <w:ind w:left="880"/>
      <w:jc w:val="left"/>
    </w:pPr>
    <w:rPr>
      <w:rFonts w:asciiTheme="minorHAnsi" w:eastAsiaTheme="minorEastAsia" w:hAnsiTheme="minorHAnsi"/>
      <w:sz w:val="19"/>
      <w:lang w:eastAsia="en-GB"/>
    </w:rPr>
  </w:style>
  <w:style w:type="paragraph" w:styleId="TOC6">
    <w:name w:val="toc 6"/>
    <w:basedOn w:val="Normal"/>
    <w:next w:val="Normal"/>
    <w:autoRedefine/>
    <w:uiPriority w:val="39"/>
    <w:unhideWhenUsed/>
    <w:rsid w:val="001A3D15"/>
    <w:pPr>
      <w:spacing w:after="100" w:line="259" w:lineRule="auto"/>
      <w:ind w:left="1100"/>
      <w:jc w:val="left"/>
    </w:pPr>
    <w:rPr>
      <w:rFonts w:asciiTheme="minorHAnsi" w:eastAsiaTheme="minorEastAsia" w:hAnsiTheme="minorHAnsi"/>
      <w:sz w:val="19"/>
      <w:lang w:eastAsia="en-GB"/>
    </w:rPr>
  </w:style>
  <w:style w:type="paragraph" w:styleId="TOC7">
    <w:name w:val="toc 7"/>
    <w:basedOn w:val="Normal"/>
    <w:next w:val="Normal"/>
    <w:autoRedefine/>
    <w:uiPriority w:val="39"/>
    <w:unhideWhenUsed/>
    <w:rsid w:val="001A3D15"/>
    <w:pPr>
      <w:spacing w:after="100" w:line="259" w:lineRule="auto"/>
      <w:ind w:left="1320"/>
      <w:jc w:val="left"/>
    </w:pPr>
    <w:rPr>
      <w:rFonts w:asciiTheme="minorHAnsi" w:eastAsiaTheme="minorEastAsia" w:hAnsiTheme="minorHAnsi"/>
      <w:sz w:val="19"/>
      <w:lang w:eastAsia="en-GB"/>
    </w:rPr>
  </w:style>
  <w:style w:type="paragraph" w:styleId="TOC8">
    <w:name w:val="toc 8"/>
    <w:basedOn w:val="Normal"/>
    <w:next w:val="Normal"/>
    <w:autoRedefine/>
    <w:uiPriority w:val="39"/>
    <w:unhideWhenUsed/>
    <w:rsid w:val="001A3D15"/>
    <w:pPr>
      <w:spacing w:after="100" w:line="259" w:lineRule="auto"/>
      <w:ind w:left="1540"/>
      <w:jc w:val="left"/>
    </w:pPr>
    <w:rPr>
      <w:rFonts w:asciiTheme="minorHAnsi" w:eastAsiaTheme="minorEastAsia" w:hAnsiTheme="minorHAnsi"/>
      <w:sz w:val="19"/>
      <w:lang w:eastAsia="en-GB"/>
    </w:rPr>
  </w:style>
  <w:style w:type="paragraph" w:styleId="TOC9">
    <w:name w:val="toc 9"/>
    <w:basedOn w:val="Normal"/>
    <w:next w:val="Normal"/>
    <w:autoRedefine/>
    <w:uiPriority w:val="39"/>
    <w:unhideWhenUsed/>
    <w:rsid w:val="001A3D15"/>
    <w:pPr>
      <w:spacing w:after="100" w:line="259" w:lineRule="auto"/>
      <w:ind w:left="1760"/>
      <w:jc w:val="left"/>
    </w:pPr>
    <w:rPr>
      <w:rFonts w:asciiTheme="minorHAnsi" w:eastAsiaTheme="minorEastAsia" w:hAnsiTheme="minorHAnsi"/>
      <w:sz w:val="19"/>
      <w:lang w:eastAsia="en-GB"/>
    </w:rPr>
  </w:style>
  <w:style w:type="character" w:customStyle="1" w:styleId="BlueText">
    <w:name w:val="Blue Text"/>
    <w:uiPriority w:val="1"/>
    <w:qFormat/>
    <w:rsid w:val="005601BC"/>
    <w:rPr>
      <w:color w:val="1F396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All%20SWGFL%20Staff\Brand%20Templates\Word%20Template\SWGfL%20-%20Document%20with%20Covering%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D823B-2D49-4D3E-8D6F-F59A99460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SWGfL - Document with Covering Page.dotx</Template>
  <TotalTime>1</TotalTime>
  <Pages>3</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Earp</dc:creator>
  <cp:lastModifiedBy>John Hay</cp:lastModifiedBy>
  <cp:revision>3</cp:revision>
  <cp:lastPrinted>2020-02-28T10:35:00Z</cp:lastPrinted>
  <dcterms:created xsi:type="dcterms:W3CDTF">2020-02-28T12:16:00Z</dcterms:created>
  <dcterms:modified xsi:type="dcterms:W3CDTF">2020-02-28T12:53:00Z</dcterms:modified>
</cp:coreProperties>
</file>