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35977" w14:textId="77777777" w:rsidR="00D92591" w:rsidRDefault="00D92591"/>
    <w:p w14:paraId="7B4144F0" w14:textId="77777777" w:rsidR="00D92591" w:rsidRDefault="00D92591"/>
    <w:p w14:paraId="71E80E50" w14:textId="77777777" w:rsidR="00D92591" w:rsidRDefault="00D92591"/>
    <w:p w14:paraId="5856B6A9" w14:textId="77777777" w:rsidR="00D92591" w:rsidRDefault="00D92591"/>
    <w:p w14:paraId="56E2DD3B" w14:textId="6E79F91D" w:rsidR="00494E5C" w:rsidRDefault="00494E5C">
      <w:r w:rsidRPr="00B624DE">
        <w:rPr>
          <w:b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63401BB5" wp14:editId="471A209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64025" cy="1064895"/>
            <wp:effectExtent l="0" t="0" r="3175" b="1905"/>
            <wp:wrapSquare wrapText="bothSides"/>
            <wp:docPr id="2" name="Picture 2" descr="C:\Users\brta\AppData\Local\Microsoft\Windows\INetCache\Content.Outlook\AY84Y086\TAYLOR'S TIP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ta\AppData\Local\Microsoft\Windows\INetCache\Content.Outlook\AY84Y086\TAYLOR'S TIPS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514CD" w14:textId="177A434A" w:rsidR="00494E5C" w:rsidRPr="00494E5C" w:rsidRDefault="1D6E619A" w:rsidP="1D6E619A">
      <w:pPr>
        <w:rPr>
          <w:b/>
          <w:bCs/>
          <w:u w:val="single"/>
        </w:rPr>
      </w:pPr>
      <w:r w:rsidRPr="1D6E619A">
        <w:rPr>
          <w:b/>
          <w:bCs/>
          <w:u w:val="single"/>
        </w:rPr>
        <w:t>#13</w:t>
      </w:r>
      <w:r w:rsidR="001D71E4">
        <w:rPr>
          <w:b/>
          <w:bCs/>
          <w:u w:val="single"/>
        </w:rPr>
        <w:t>1</w:t>
      </w:r>
      <w:r w:rsidRPr="1D6E619A">
        <w:rPr>
          <w:b/>
          <w:bCs/>
          <w:u w:val="single"/>
        </w:rPr>
        <w:t xml:space="preserve">: </w:t>
      </w:r>
      <w:r w:rsidR="00BC1784">
        <w:rPr>
          <w:b/>
          <w:bCs/>
          <w:u w:val="single"/>
        </w:rPr>
        <w:t>Persuasive Design</w:t>
      </w:r>
    </w:p>
    <w:p w14:paraId="508CEB3A" w14:textId="22B2BF0C" w:rsidR="1D6E619A" w:rsidRDefault="00BC1784" w:rsidP="1D6E619A">
      <w:r w:rsidRPr="00BC1784">
        <w:drawing>
          <wp:inline distT="0" distB="0" distL="0" distR="0" wp14:anchorId="3E57F5CB" wp14:editId="2FD23C74">
            <wp:extent cx="5731510" cy="3585210"/>
            <wp:effectExtent l="0" t="0" r="254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36BB9" w14:textId="7BE0B35C" w:rsidR="00BC1784" w:rsidRDefault="00BC1784">
      <w:r>
        <w:t xml:space="preserve">This week in the Year 10 tutorial program we’ve been looking at ways in which we can find </w:t>
      </w:r>
      <w:hyperlink r:id="rId7" w:history="1">
        <w:r w:rsidRPr="003E2B63">
          <w:rPr>
            <w:rStyle w:val="Hyperlink"/>
          </w:rPr>
          <w:t>balance</w:t>
        </w:r>
      </w:hyperlink>
      <w:r>
        <w:t xml:space="preserve"> in our digital and analogue lives. </w:t>
      </w:r>
      <w:r w:rsidR="00922E98">
        <w:t xml:space="preserve">We </w:t>
      </w:r>
      <w:r w:rsidR="00810B19">
        <w:t xml:space="preserve">familiarised ourselves with the </w:t>
      </w:r>
      <w:r w:rsidR="009653C5">
        <w:t xml:space="preserve">persuasive design and </w:t>
      </w:r>
      <w:hyperlink r:id="rId8" w:history="1">
        <w:r w:rsidR="009653C5" w:rsidRPr="003A3D8E">
          <w:rPr>
            <w:rStyle w:val="Hyperlink"/>
          </w:rPr>
          <w:t>dark pattern</w:t>
        </w:r>
      </w:hyperlink>
      <w:r w:rsidR="009653C5">
        <w:t xml:space="preserve"> </w:t>
      </w:r>
      <w:r w:rsidR="00810B19">
        <w:t xml:space="preserve">techniques </w:t>
      </w:r>
      <w:r w:rsidR="009653C5">
        <w:t xml:space="preserve">that technology companies use to ‘trick’ us into using their products </w:t>
      </w:r>
      <w:r w:rsidR="00BD7CDF">
        <w:t>for longer</w:t>
      </w:r>
      <w:r w:rsidR="009653C5">
        <w:t xml:space="preserve"> than we know we should. </w:t>
      </w:r>
      <w:r w:rsidR="00BD7CDF">
        <w:t>As an educator</w:t>
      </w:r>
      <w:r w:rsidR="00810B19">
        <w:t>,</w:t>
      </w:r>
      <w:r w:rsidR="00BD7CDF">
        <w:t xml:space="preserve"> we need to shed light on these </w:t>
      </w:r>
      <w:r w:rsidR="00810B19">
        <w:t>tactics</w:t>
      </w:r>
      <w:r w:rsidR="00BD7CDF">
        <w:t xml:space="preserve">, to dispel the </w:t>
      </w:r>
      <w:r w:rsidR="00525EEB">
        <w:t>naivety. Only then, when we are equipped with the knowledge</w:t>
      </w:r>
      <w:r w:rsidR="0094376C">
        <w:t>,</w:t>
      </w:r>
      <w:r w:rsidR="00525EEB">
        <w:t xml:space="preserve"> can we make </w:t>
      </w:r>
      <w:r w:rsidR="000839D1">
        <w:t xml:space="preserve">an </w:t>
      </w:r>
      <w:r w:rsidR="00525EEB">
        <w:t>informed</w:t>
      </w:r>
      <w:r w:rsidR="00B42E2C">
        <w:t xml:space="preserve">, objective decision as to whether we want to give more of our valuable time over to them. </w:t>
      </w:r>
      <w:r w:rsidR="00820A75">
        <w:t xml:space="preserve">As </w:t>
      </w:r>
      <w:hyperlink r:id="rId9" w:history="1">
        <w:r w:rsidR="00820A75" w:rsidRPr="008B11BB">
          <w:rPr>
            <w:rStyle w:val="Hyperlink"/>
          </w:rPr>
          <w:t>Dan Pink</w:t>
        </w:r>
      </w:hyperlink>
      <w:r w:rsidR="00820A75">
        <w:t xml:space="preserve"> puts it, motivation to change comes from Mastery, Autonomy and Purpose. In other words, if </w:t>
      </w:r>
      <w:r w:rsidR="000F358F">
        <w:t xml:space="preserve">you’re </w:t>
      </w:r>
      <w:r w:rsidR="00820A75">
        <w:t>knowledge</w:t>
      </w:r>
      <w:r w:rsidR="000F358F">
        <w:t>able</w:t>
      </w:r>
      <w:r w:rsidR="00820A75">
        <w:t>, intrinsic motivation</w:t>
      </w:r>
      <w:r w:rsidR="000F358F">
        <w:t>,</w:t>
      </w:r>
      <w:r w:rsidR="000839D1">
        <w:t xml:space="preserve"> </w:t>
      </w:r>
      <w:r w:rsidR="00820A75">
        <w:t xml:space="preserve">coupled with </w:t>
      </w:r>
      <w:r w:rsidR="000839D1">
        <w:t xml:space="preserve">a </w:t>
      </w:r>
      <w:r w:rsidR="00C77F1C">
        <w:t>‘why’</w:t>
      </w:r>
      <w:r w:rsidR="000F358F">
        <w:t>,</w:t>
      </w:r>
      <w:r w:rsidR="00C77F1C">
        <w:t xml:space="preserve"> </w:t>
      </w:r>
      <w:r w:rsidR="000839D1">
        <w:t xml:space="preserve">then you are </w:t>
      </w:r>
      <w:r w:rsidR="002D34B7">
        <w:t>likely to change a habit.</w:t>
      </w:r>
      <w:r w:rsidR="008B11BB">
        <w:t xml:space="preserve"> The technology we have at our fingertips is an incredibly powerful, creative, connective tool – we just need to get a little bit better at knowing when to put it down to help curate our analogue relationships.</w:t>
      </w:r>
      <w:r w:rsidR="004621D4">
        <w:t xml:space="preserve"> </w:t>
      </w:r>
      <w:r w:rsidR="00AB60B3">
        <w:t xml:space="preserve">I hope to see </w:t>
      </w:r>
      <w:r w:rsidR="004621D4">
        <w:t>you at the PTG Tech T</w:t>
      </w:r>
      <w:r w:rsidR="00AB60B3">
        <w:t>alk</w:t>
      </w:r>
      <w:r w:rsidR="00471A4D">
        <w:t xml:space="preserve"> morning on </w:t>
      </w:r>
      <w:r w:rsidR="004621D4">
        <w:t>Wednesday</w:t>
      </w:r>
      <w:r w:rsidR="00471A4D">
        <w:t xml:space="preserve"> 2</w:t>
      </w:r>
      <w:r w:rsidR="00471A4D" w:rsidRPr="00AB60B3">
        <w:rPr>
          <w:vertAlign w:val="superscript"/>
        </w:rPr>
        <w:t>nd</w:t>
      </w:r>
      <w:r w:rsidR="00AB60B3">
        <w:t xml:space="preserve"> October</w:t>
      </w:r>
      <w:bookmarkStart w:id="0" w:name="_GoBack"/>
      <w:bookmarkEnd w:id="0"/>
      <w:r w:rsidR="004621D4">
        <w:t xml:space="preserve">, 8am </w:t>
      </w:r>
      <w:r w:rsidR="00471A4D">
        <w:t>PTG Room.</w:t>
      </w:r>
    </w:p>
    <w:p w14:paraId="7E41E232" w14:textId="58A33809" w:rsidR="00494E5C" w:rsidRDefault="00F400B2" w:rsidP="00F400B2">
      <w:r>
        <w:t xml:space="preserve">Have a </w:t>
      </w:r>
      <w:r w:rsidR="000A7306">
        <w:t xml:space="preserve">great </w:t>
      </w:r>
      <w:r>
        <w:t>weekend.</w:t>
      </w:r>
    </w:p>
    <w:p w14:paraId="408F8A21" w14:textId="77777777" w:rsidR="00494E5C" w:rsidRPr="004563D9" w:rsidRDefault="00494E5C" w:rsidP="00494E5C">
      <w:pPr>
        <w:spacing w:after="48" w:line="240" w:lineRule="auto"/>
        <w:ind w:right="685"/>
        <w:jc w:val="both"/>
        <w:rPr>
          <w:b/>
          <w:color w:val="003359"/>
        </w:rPr>
      </w:pPr>
      <w:r w:rsidRPr="004563D9">
        <w:rPr>
          <w:b/>
          <w:color w:val="003359"/>
        </w:rPr>
        <w:t>Brian Taylor</w:t>
      </w:r>
    </w:p>
    <w:p w14:paraId="5DB2F877" w14:textId="77777777" w:rsidR="00494E5C" w:rsidRDefault="00494E5C" w:rsidP="00494E5C">
      <w:pPr>
        <w:spacing w:after="48" w:line="240" w:lineRule="auto"/>
        <w:ind w:right="685"/>
        <w:jc w:val="both"/>
        <w:rPr>
          <w:b/>
          <w:color w:val="003359"/>
        </w:rPr>
      </w:pPr>
      <w:r w:rsidRPr="004563D9">
        <w:rPr>
          <w:b/>
          <w:color w:val="003359"/>
        </w:rPr>
        <w:t>Assistant Principal, Campus Curriculum Technology Integration</w:t>
      </w:r>
    </w:p>
    <w:p w14:paraId="6EBF68E1" w14:textId="40278111" w:rsidR="00494E5C" w:rsidRDefault="00494E5C"/>
    <w:p w14:paraId="468F306F" w14:textId="77777777" w:rsidR="00494E5C" w:rsidRDefault="00494E5C"/>
    <w:sectPr w:rsidR="00494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5C"/>
    <w:rsid w:val="00023CEF"/>
    <w:rsid w:val="000839D1"/>
    <w:rsid w:val="000868E5"/>
    <w:rsid w:val="000925B0"/>
    <w:rsid w:val="000A7306"/>
    <w:rsid w:val="000E34C9"/>
    <w:rsid w:val="000F358F"/>
    <w:rsid w:val="00121777"/>
    <w:rsid w:val="001707D8"/>
    <w:rsid w:val="001823C2"/>
    <w:rsid w:val="00192B05"/>
    <w:rsid w:val="001C08D3"/>
    <w:rsid w:val="001D71E4"/>
    <w:rsid w:val="00210B5F"/>
    <w:rsid w:val="00226434"/>
    <w:rsid w:val="002348B5"/>
    <w:rsid w:val="002831EB"/>
    <w:rsid w:val="002A67E1"/>
    <w:rsid w:val="002B2125"/>
    <w:rsid w:val="002D34B7"/>
    <w:rsid w:val="002E7DBE"/>
    <w:rsid w:val="002F6BDF"/>
    <w:rsid w:val="00323BCF"/>
    <w:rsid w:val="003A3D8E"/>
    <w:rsid w:val="003B00B0"/>
    <w:rsid w:val="003C3C36"/>
    <w:rsid w:val="003D0879"/>
    <w:rsid w:val="003E254B"/>
    <w:rsid w:val="003E2B63"/>
    <w:rsid w:val="00406ECE"/>
    <w:rsid w:val="00411344"/>
    <w:rsid w:val="00411CD6"/>
    <w:rsid w:val="00440C09"/>
    <w:rsid w:val="004621D4"/>
    <w:rsid w:val="00471A4D"/>
    <w:rsid w:val="0047659A"/>
    <w:rsid w:val="00493C1C"/>
    <w:rsid w:val="00494E5C"/>
    <w:rsid w:val="004A7D53"/>
    <w:rsid w:val="004B2072"/>
    <w:rsid w:val="004E08DA"/>
    <w:rsid w:val="004E1C39"/>
    <w:rsid w:val="004F2128"/>
    <w:rsid w:val="00525EEB"/>
    <w:rsid w:val="00536B74"/>
    <w:rsid w:val="00563E0D"/>
    <w:rsid w:val="00612552"/>
    <w:rsid w:val="0062030C"/>
    <w:rsid w:val="006204C5"/>
    <w:rsid w:val="00681C16"/>
    <w:rsid w:val="0073017B"/>
    <w:rsid w:val="00762901"/>
    <w:rsid w:val="0079405E"/>
    <w:rsid w:val="00796D72"/>
    <w:rsid w:val="007A46E6"/>
    <w:rsid w:val="007D407C"/>
    <w:rsid w:val="007E34CC"/>
    <w:rsid w:val="0080633F"/>
    <w:rsid w:val="00810B19"/>
    <w:rsid w:val="00820A75"/>
    <w:rsid w:val="00834106"/>
    <w:rsid w:val="00850A10"/>
    <w:rsid w:val="008630DB"/>
    <w:rsid w:val="008A7956"/>
    <w:rsid w:val="008B11BB"/>
    <w:rsid w:val="008C0F37"/>
    <w:rsid w:val="008C6FC2"/>
    <w:rsid w:val="008D0AA7"/>
    <w:rsid w:val="008E178A"/>
    <w:rsid w:val="00905E8F"/>
    <w:rsid w:val="00911ADD"/>
    <w:rsid w:val="00922E98"/>
    <w:rsid w:val="0094376C"/>
    <w:rsid w:val="009653C5"/>
    <w:rsid w:val="00986C81"/>
    <w:rsid w:val="009D48FA"/>
    <w:rsid w:val="009E56B2"/>
    <w:rsid w:val="009E6CCC"/>
    <w:rsid w:val="00A453F4"/>
    <w:rsid w:val="00A5724B"/>
    <w:rsid w:val="00A60F0E"/>
    <w:rsid w:val="00A85696"/>
    <w:rsid w:val="00AA01BA"/>
    <w:rsid w:val="00AB60B3"/>
    <w:rsid w:val="00B35F8F"/>
    <w:rsid w:val="00B42E2C"/>
    <w:rsid w:val="00B611A3"/>
    <w:rsid w:val="00B77EB9"/>
    <w:rsid w:val="00B83B74"/>
    <w:rsid w:val="00BC1784"/>
    <w:rsid w:val="00BD7CDF"/>
    <w:rsid w:val="00BE6B91"/>
    <w:rsid w:val="00C57D2B"/>
    <w:rsid w:val="00C77F1C"/>
    <w:rsid w:val="00C83163"/>
    <w:rsid w:val="00CD4F9D"/>
    <w:rsid w:val="00D02D83"/>
    <w:rsid w:val="00D50DC5"/>
    <w:rsid w:val="00D8641B"/>
    <w:rsid w:val="00D92591"/>
    <w:rsid w:val="00DC23D6"/>
    <w:rsid w:val="00DE6E1E"/>
    <w:rsid w:val="00E170D0"/>
    <w:rsid w:val="00E26E32"/>
    <w:rsid w:val="00E43A26"/>
    <w:rsid w:val="00E735AF"/>
    <w:rsid w:val="00E91850"/>
    <w:rsid w:val="00EB0F0C"/>
    <w:rsid w:val="00EB7EFF"/>
    <w:rsid w:val="00F12512"/>
    <w:rsid w:val="00F400B2"/>
    <w:rsid w:val="00F4066B"/>
    <w:rsid w:val="00F729C3"/>
    <w:rsid w:val="00F92EDE"/>
    <w:rsid w:val="00FA0D0F"/>
    <w:rsid w:val="1D6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D5EC"/>
  <w15:chartTrackingRefBased/>
  <w15:docId w15:val="{BDC75B4F-3012-45C9-A23E-AC1DDC70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krdLI6e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e/2PACX-1vSkrCP-eR9jTW-ji8eSd1vwndvsV9zbyYPPL_r2T2KY9YUN6E0AWcG9FiBkGImPrpTC-Xge6ujTXRIn/pub?start=false&amp;loop=false&amp;delayms=3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ZZkdYv44n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u6XAPnuFjJ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113</cp:revision>
  <dcterms:created xsi:type="dcterms:W3CDTF">2019-06-12T21:53:00Z</dcterms:created>
  <dcterms:modified xsi:type="dcterms:W3CDTF">2019-09-26T07:37:00Z</dcterms:modified>
</cp:coreProperties>
</file>